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4C5" w:rsidRPr="00F104C5" w:rsidRDefault="00357396" w:rsidP="00F104C5">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bookmarkStart w:id="0" w:name="_GoBack"/>
      <w:bookmarkEnd w:id="0"/>
      <w:r>
        <w:rPr>
          <w:rFonts w:ascii="Times New Roman" w:eastAsia="Times New Roman" w:hAnsi="Times New Roman" w:cs="Times New Roman"/>
          <w:b/>
          <w:bCs/>
          <w:kern w:val="0"/>
          <w:sz w:val="36"/>
          <w:szCs w:val="36"/>
          <w:lang w:val="en-US"/>
          <w14:ligatures w14:val="none"/>
        </w:rPr>
        <w:t>Nexus of Budget Preparation, Budget Execution and Performance Reporting</w:t>
      </w:r>
      <w:r w:rsidR="00F104C5" w:rsidRPr="00F104C5">
        <w:rPr>
          <w:rFonts w:ascii="Times New Roman" w:eastAsia="Times New Roman" w:hAnsi="Times New Roman" w:cs="Times New Roman"/>
          <w:b/>
          <w:bCs/>
          <w:kern w:val="0"/>
          <w:sz w:val="36"/>
          <w:szCs w:val="36"/>
          <w:lang w:val="en-US"/>
          <w14:ligatures w14:val="none"/>
        </w:rPr>
        <w:t>: A Continuous Cycle</w:t>
      </w:r>
    </w:p>
    <w:p w:rsidR="00F104C5" w:rsidRPr="00877F96" w:rsidRDefault="00F104C5" w:rsidP="00F104C5">
      <w:pPr>
        <w:spacing w:before="100" w:beforeAutospacing="1" w:after="100" w:afterAutospacing="1" w:line="240" w:lineRule="auto"/>
        <w:outlineLvl w:val="2"/>
        <w:rPr>
          <w:rFonts w:ascii="Times New Roman" w:eastAsia="Times New Roman" w:hAnsi="Times New Roman" w:cs="Times New Roman"/>
          <w:b/>
          <w:bCs/>
          <w:kern w:val="0"/>
          <w:sz w:val="28"/>
          <w:szCs w:val="28"/>
          <w:lang w:val="en-US"/>
          <w14:ligatures w14:val="none"/>
        </w:rPr>
      </w:pPr>
      <w:r w:rsidRPr="00877F96">
        <w:rPr>
          <w:rFonts w:ascii="Times New Roman" w:eastAsia="Times New Roman" w:hAnsi="Times New Roman" w:cs="Times New Roman"/>
          <w:b/>
          <w:bCs/>
          <w:kern w:val="0"/>
          <w:sz w:val="28"/>
          <w:szCs w:val="28"/>
          <w:lang w:val="en-US"/>
          <w14:ligatures w14:val="none"/>
        </w:rPr>
        <w:t>Phase 1: Budget Preparation (The Blueprint)</w:t>
      </w:r>
    </w:p>
    <w:p w:rsidR="00F104C5" w:rsidRPr="00960E3B" w:rsidRDefault="00F104C5" w:rsidP="00960E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960E3B">
        <w:rPr>
          <w:rFonts w:ascii="Times New Roman" w:eastAsia="Times New Roman" w:hAnsi="Times New Roman" w:cs="Times New Roman"/>
          <w:b/>
          <w:bCs/>
          <w:kern w:val="0"/>
          <w:sz w:val="28"/>
          <w:szCs w:val="28"/>
          <w:lang w:val="en-US"/>
          <w14:ligatures w14:val="none"/>
        </w:rPr>
        <w:t>What it is:</w:t>
      </w:r>
      <w:r w:rsidRPr="00960E3B">
        <w:rPr>
          <w:rFonts w:ascii="Times New Roman" w:eastAsia="Times New Roman" w:hAnsi="Times New Roman" w:cs="Times New Roman"/>
          <w:kern w:val="0"/>
          <w:sz w:val="28"/>
          <w:szCs w:val="28"/>
          <w:lang w:val="en-US"/>
          <w14:ligatures w14:val="none"/>
        </w:rPr>
        <w:t xml:space="preserve"> </w:t>
      </w:r>
      <w:r w:rsidR="00960E3B" w:rsidRPr="00960E3B">
        <w:rPr>
          <w:rFonts w:ascii="Times New Roman" w:eastAsia="Times New Roman" w:hAnsi="Times New Roman" w:cs="Times New Roman"/>
          <w:kern w:val="0"/>
          <w:sz w:val="28"/>
          <w:szCs w:val="28"/>
          <w:lang w:val="en-US"/>
          <w14:ligatures w14:val="none"/>
        </w:rPr>
        <w:t>Output/activity Prioritization</w:t>
      </w:r>
      <w:r w:rsidRPr="00960E3B">
        <w:rPr>
          <w:rFonts w:ascii="Times New Roman" w:eastAsia="Times New Roman" w:hAnsi="Times New Roman" w:cs="Times New Roman"/>
          <w:kern w:val="0"/>
          <w:sz w:val="28"/>
          <w:szCs w:val="28"/>
          <w:lang w:val="en-US"/>
          <w14:ligatures w14:val="none"/>
        </w:rPr>
        <w:t>,</w:t>
      </w:r>
      <w:r w:rsidR="00960E3B" w:rsidRPr="00960E3B">
        <w:rPr>
          <w:rFonts w:ascii="Times New Roman" w:eastAsia="Times New Roman" w:hAnsi="Times New Roman" w:cs="Times New Roman"/>
          <w:kern w:val="0"/>
          <w:sz w:val="28"/>
          <w:szCs w:val="28"/>
          <w:lang w:val="en-US"/>
          <w14:ligatures w14:val="none"/>
        </w:rPr>
        <w:t xml:space="preserve"> output/Activity Alignment,</w:t>
      </w:r>
      <w:r w:rsidRPr="00960E3B">
        <w:rPr>
          <w:rFonts w:ascii="Times New Roman" w:eastAsia="Times New Roman" w:hAnsi="Times New Roman" w:cs="Times New Roman"/>
          <w:kern w:val="0"/>
          <w:sz w:val="28"/>
          <w:szCs w:val="28"/>
          <w:lang w:val="en-US"/>
          <w14:ligatures w14:val="none"/>
        </w:rPr>
        <w:t xml:space="preserve"> </w:t>
      </w:r>
      <w:r w:rsidR="00960E3B" w:rsidRPr="00960E3B">
        <w:rPr>
          <w:rFonts w:ascii="Times New Roman" w:eastAsia="Times New Roman" w:hAnsi="Times New Roman" w:cs="Times New Roman"/>
          <w:kern w:val="0"/>
          <w:sz w:val="28"/>
          <w:szCs w:val="28"/>
          <w:lang w:val="en-US"/>
          <w14:ligatures w14:val="none"/>
        </w:rPr>
        <w:t>quantification, detailed input costing</w:t>
      </w:r>
      <w:r w:rsidR="00877F96">
        <w:rPr>
          <w:rFonts w:ascii="Times New Roman" w:eastAsia="Times New Roman" w:hAnsi="Times New Roman" w:cs="Times New Roman"/>
          <w:kern w:val="0"/>
          <w:sz w:val="28"/>
          <w:szCs w:val="28"/>
          <w:lang w:val="en-US"/>
          <w14:ligatures w14:val="none"/>
        </w:rPr>
        <w:t>.</w:t>
      </w:r>
      <w:r w:rsidRPr="00960E3B">
        <w:rPr>
          <w:rFonts w:ascii="Times New Roman" w:eastAsia="Times New Roman" w:hAnsi="Times New Roman" w:cs="Times New Roman"/>
          <w:kern w:val="0"/>
          <w:sz w:val="28"/>
          <w:szCs w:val="28"/>
          <w:lang w:val="en-US"/>
          <w14:ligatures w14:val="none"/>
        </w:rPr>
        <w:t xml:space="preserve"> </w:t>
      </w:r>
    </w:p>
    <w:p w:rsidR="00F104C5" w:rsidRPr="00960E3B" w:rsidRDefault="00F104C5" w:rsidP="00960E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960E3B">
        <w:rPr>
          <w:rFonts w:ascii="Times New Roman" w:eastAsia="Times New Roman" w:hAnsi="Times New Roman" w:cs="Times New Roman"/>
          <w:b/>
          <w:bCs/>
          <w:kern w:val="0"/>
          <w:sz w:val="28"/>
          <w:szCs w:val="28"/>
          <w:lang w:val="en-US"/>
          <w14:ligatures w14:val="none"/>
        </w:rPr>
        <w:t>Link to Execution:</w:t>
      </w:r>
      <w:r w:rsidR="00960E3B" w:rsidRPr="00960E3B">
        <w:rPr>
          <w:rFonts w:ascii="Times New Roman" w:eastAsia="Times New Roman" w:hAnsi="Times New Roman" w:cs="Times New Roman"/>
          <w:kern w:val="0"/>
          <w:sz w:val="28"/>
          <w:szCs w:val="28"/>
          <w:lang w:val="en-US"/>
          <w14:ligatures w14:val="none"/>
        </w:rPr>
        <w:t xml:space="preserve"> The final approved </w:t>
      </w:r>
      <w:r w:rsidR="00877F96" w:rsidRPr="00960E3B">
        <w:rPr>
          <w:rFonts w:ascii="Times New Roman" w:eastAsia="Times New Roman" w:hAnsi="Times New Roman" w:cs="Times New Roman"/>
          <w:kern w:val="0"/>
          <w:sz w:val="28"/>
          <w:szCs w:val="28"/>
          <w:lang w:val="en-US"/>
          <w14:ligatures w14:val="none"/>
        </w:rPr>
        <w:t>work plan</w:t>
      </w:r>
      <w:r w:rsidR="00960E3B" w:rsidRPr="00960E3B">
        <w:rPr>
          <w:rFonts w:ascii="Times New Roman" w:eastAsia="Times New Roman" w:hAnsi="Times New Roman" w:cs="Times New Roman"/>
          <w:kern w:val="0"/>
          <w:sz w:val="28"/>
          <w:szCs w:val="28"/>
          <w:lang w:val="en-US"/>
          <w14:ligatures w14:val="none"/>
        </w:rPr>
        <w:t xml:space="preserve"> /</w:t>
      </w:r>
      <w:r w:rsidRPr="00960E3B">
        <w:rPr>
          <w:rFonts w:ascii="Times New Roman" w:eastAsia="Times New Roman" w:hAnsi="Times New Roman" w:cs="Times New Roman"/>
          <w:kern w:val="0"/>
          <w:sz w:val="28"/>
          <w:szCs w:val="28"/>
          <w:lang w:val="en-US"/>
          <w14:ligatures w14:val="none"/>
        </w:rPr>
        <w:t>budget sets boundaries (appropriations/limits) that govern how much money can be spent and for what purpose during the execution phase. Poor preparation leads to bottlenecks during execution (e.g., underfunded essential lines or unrealistic revenue targets).</w:t>
      </w:r>
    </w:p>
    <w:p w:rsidR="00960E3B" w:rsidRPr="00877F96" w:rsidRDefault="00F104C5" w:rsidP="00877F96">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960E3B">
        <w:rPr>
          <w:rFonts w:ascii="Times New Roman" w:eastAsia="Times New Roman" w:hAnsi="Times New Roman" w:cs="Times New Roman"/>
          <w:b/>
          <w:bCs/>
          <w:kern w:val="0"/>
          <w:sz w:val="28"/>
          <w:szCs w:val="28"/>
          <w:lang w:val="en-US"/>
          <w14:ligatures w14:val="none"/>
        </w:rPr>
        <w:t>Link to Reporting:</w:t>
      </w:r>
      <w:r w:rsidRPr="00960E3B">
        <w:rPr>
          <w:rFonts w:ascii="Times New Roman" w:eastAsia="Times New Roman" w:hAnsi="Times New Roman" w:cs="Times New Roman"/>
          <w:kern w:val="0"/>
          <w:sz w:val="28"/>
          <w:szCs w:val="28"/>
          <w:lang w:val="en-US"/>
          <w14:ligatures w14:val="none"/>
        </w:rPr>
        <w:t xml:space="preserve"> The budget structure (categories, cost centers, Key Performance Indicators) forms the baseline columns used later in performance reports. If the budget is not well-structured, accurate reporting becomes impossible.</w:t>
      </w:r>
    </w:p>
    <w:p w:rsidR="00F104C5" w:rsidRPr="00877F96" w:rsidRDefault="00F104C5" w:rsidP="00F104C5">
      <w:pPr>
        <w:spacing w:before="100" w:beforeAutospacing="1" w:after="100" w:afterAutospacing="1" w:line="240" w:lineRule="auto"/>
        <w:outlineLvl w:val="2"/>
        <w:rPr>
          <w:rFonts w:ascii="Times New Roman" w:eastAsia="Times New Roman" w:hAnsi="Times New Roman" w:cs="Times New Roman"/>
          <w:b/>
          <w:bCs/>
          <w:kern w:val="0"/>
          <w:sz w:val="28"/>
          <w:szCs w:val="28"/>
          <w:lang w:val="en-US"/>
          <w14:ligatures w14:val="none"/>
        </w:rPr>
      </w:pPr>
      <w:r w:rsidRPr="00877F96">
        <w:rPr>
          <w:rFonts w:ascii="Times New Roman" w:eastAsia="Times New Roman" w:hAnsi="Times New Roman" w:cs="Times New Roman"/>
          <w:b/>
          <w:bCs/>
          <w:kern w:val="0"/>
          <w:sz w:val="28"/>
          <w:szCs w:val="28"/>
          <w:lang w:val="en-US"/>
          <w14:ligatures w14:val="none"/>
        </w:rPr>
        <w:t>Phase 2: Budget Execution (The Action)</w:t>
      </w:r>
    </w:p>
    <w:p w:rsidR="00F104C5" w:rsidRPr="00960E3B" w:rsidRDefault="00F104C5" w:rsidP="00960E3B">
      <w:pPr>
        <w:numPr>
          <w:ilvl w:val="0"/>
          <w:numId w:val="3"/>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960E3B">
        <w:rPr>
          <w:rFonts w:ascii="Times New Roman" w:eastAsia="Times New Roman" w:hAnsi="Times New Roman" w:cs="Times New Roman"/>
          <w:b/>
          <w:bCs/>
          <w:kern w:val="0"/>
          <w:sz w:val="28"/>
          <w:szCs w:val="28"/>
          <w:lang w:val="en-US"/>
          <w14:ligatures w14:val="none"/>
        </w:rPr>
        <w:t>What it is:</w:t>
      </w:r>
      <w:r w:rsidRPr="00960E3B">
        <w:rPr>
          <w:rFonts w:ascii="Times New Roman" w:eastAsia="Times New Roman" w:hAnsi="Times New Roman" w:cs="Times New Roman"/>
          <w:kern w:val="0"/>
          <w:sz w:val="28"/>
          <w:szCs w:val="28"/>
          <w:lang w:val="en-US"/>
          <w14:ligatures w14:val="none"/>
        </w:rPr>
        <w:t xml:space="preserve"> The operational phase</w:t>
      </w:r>
      <w:r w:rsidR="00960E3B" w:rsidRPr="00960E3B">
        <w:rPr>
          <w:rFonts w:ascii="Times New Roman" w:eastAsia="Times New Roman" w:hAnsi="Times New Roman" w:cs="Times New Roman"/>
          <w:kern w:val="0"/>
          <w:sz w:val="28"/>
          <w:szCs w:val="28"/>
          <w:lang w:val="en-US"/>
          <w14:ligatures w14:val="none"/>
        </w:rPr>
        <w:t>: Collect revenue, incur</w:t>
      </w:r>
      <w:r w:rsidRPr="00960E3B">
        <w:rPr>
          <w:rFonts w:ascii="Times New Roman" w:eastAsia="Times New Roman" w:hAnsi="Times New Roman" w:cs="Times New Roman"/>
          <w:kern w:val="0"/>
          <w:sz w:val="28"/>
          <w:szCs w:val="28"/>
          <w:lang w:val="en-US"/>
          <w14:ligatures w14:val="none"/>
        </w:rPr>
        <w:t xml:space="preserve"> commitments, issue purchase orders, make payments, and deliver public goods or services.</w:t>
      </w:r>
    </w:p>
    <w:p w:rsidR="00F104C5" w:rsidRPr="00960E3B" w:rsidRDefault="00F104C5" w:rsidP="00960E3B">
      <w:pPr>
        <w:numPr>
          <w:ilvl w:val="0"/>
          <w:numId w:val="3"/>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960E3B">
        <w:rPr>
          <w:rFonts w:ascii="Times New Roman" w:eastAsia="Times New Roman" w:hAnsi="Times New Roman" w:cs="Times New Roman"/>
          <w:b/>
          <w:bCs/>
          <w:kern w:val="0"/>
          <w:sz w:val="28"/>
          <w:szCs w:val="28"/>
          <w:lang w:val="en-US"/>
          <w14:ligatures w14:val="none"/>
        </w:rPr>
        <w:t>Link to Preparation:</w:t>
      </w:r>
      <w:r w:rsidRPr="00960E3B">
        <w:rPr>
          <w:rFonts w:ascii="Times New Roman" w:eastAsia="Times New Roman" w:hAnsi="Times New Roman" w:cs="Times New Roman"/>
          <w:kern w:val="0"/>
          <w:sz w:val="28"/>
          <w:szCs w:val="28"/>
          <w:lang w:val="en-US"/>
          <w14:ligatures w14:val="none"/>
        </w:rPr>
        <w:t xml:space="preserve"> Execution relies entirely on the authorities granted during the preparation phase. Any deviation requires supplementary budgets o</w:t>
      </w:r>
      <w:r w:rsidR="00960E3B">
        <w:rPr>
          <w:rFonts w:ascii="Times New Roman" w:eastAsia="Times New Roman" w:hAnsi="Times New Roman" w:cs="Times New Roman"/>
          <w:kern w:val="0"/>
          <w:sz w:val="28"/>
          <w:szCs w:val="28"/>
          <w:lang w:val="en-US"/>
          <w14:ligatures w14:val="none"/>
        </w:rPr>
        <w:t>r reallocations approved based on justification</w:t>
      </w:r>
      <w:r w:rsidRPr="00960E3B">
        <w:rPr>
          <w:rFonts w:ascii="Times New Roman" w:eastAsia="Times New Roman" w:hAnsi="Times New Roman" w:cs="Times New Roman"/>
          <w:kern w:val="0"/>
          <w:sz w:val="28"/>
          <w:szCs w:val="28"/>
          <w:lang w:val="en-US"/>
          <w14:ligatures w14:val="none"/>
        </w:rPr>
        <w:t>.</w:t>
      </w:r>
    </w:p>
    <w:p w:rsidR="00F104C5" w:rsidRPr="00960E3B" w:rsidRDefault="00F104C5" w:rsidP="00960E3B">
      <w:pPr>
        <w:numPr>
          <w:ilvl w:val="0"/>
          <w:numId w:val="3"/>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960E3B">
        <w:rPr>
          <w:rFonts w:ascii="Times New Roman" w:eastAsia="Times New Roman" w:hAnsi="Times New Roman" w:cs="Times New Roman"/>
          <w:b/>
          <w:bCs/>
          <w:kern w:val="0"/>
          <w:sz w:val="28"/>
          <w:szCs w:val="28"/>
          <w:lang w:val="en-US"/>
          <w14:ligatures w14:val="none"/>
        </w:rPr>
        <w:t>Link to Reporting:</w:t>
      </w:r>
      <w:r w:rsidRPr="00960E3B">
        <w:rPr>
          <w:rFonts w:ascii="Times New Roman" w:eastAsia="Times New Roman" w:hAnsi="Times New Roman" w:cs="Times New Roman"/>
          <w:kern w:val="0"/>
          <w:sz w:val="28"/>
          <w:szCs w:val="28"/>
          <w:lang w:val="en-US"/>
          <w14:ligatures w14:val="none"/>
        </w:rPr>
        <w:t xml:space="preserve"> E</w:t>
      </w:r>
      <w:r w:rsidR="00960E3B">
        <w:rPr>
          <w:rFonts w:ascii="Times New Roman" w:eastAsia="Times New Roman" w:hAnsi="Times New Roman" w:cs="Times New Roman"/>
          <w:kern w:val="0"/>
          <w:sz w:val="28"/>
          <w:szCs w:val="28"/>
          <w:lang w:val="en-US"/>
          <w14:ligatures w14:val="none"/>
        </w:rPr>
        <w:t>xecution generates</w:t>
      </w:r>
      <w:r w:rsidRPr="00960E3B">
        <w:rPr>
          <w:rFonts w:ascii="Times New Roman" w:eastAsia="Times New Roman" w:hAnsi="Times New Roman" w:cs="Times New Roman"/>
          <w:kern w:val="0"/>
          <w:sz w:val="28"/>
          <w:szCs w:val="28"/>
          <w:lang w:val="en-US"/>
          <w14:ligatures w14:val="none"/>
        </w:rPr>
        <w:t xml:space="preserve"> financial and operational transaction data (ledgers, invoices, cash flow statements). This data serves as the critical input for performance reporting</w:t>
      </w:r>
      <w:r w:rsidR="006C4E78">
        <w:rPr>
          <w:rFonts w:ascii="Times New Roman" w:eastAsia="Times New Roman" w:hAnsi="Times New Roman" w:cs="Times New Roman"/>
          <w:kern w:val="0"/>
          <w:sz w:val="28"/>
          <w:szCs w:val="28"/>
          <w:lang w:val="en-US"/>
          <w14:ligatures w14:val="none"/>
        </w:rPr>
        <w:t xml:space="preserve"> (Quarterly budget performance reports, </w:t>
      </w:r>
      <w:r w:rsidR="00877F96">
        <w:rPr>
          <w:rFonts w:ascii="Times New Roman" w:eastAsia="Times New Roman" w:hAnsi="Times New Roman" w:cs="Times New Roman"/>
          <w:kern w:val="0"/>
          <w:sz w:val="28"/>
          <w:szCs w:val="28"/>
          <w:lang w:val="en-US"/>
          <w14:ligatures w14:val="none"/>
        </w:rPr>
        <w:t>Monitoring reports, and financial statements)</w:t>
      </w:r>
      <w:r w:rsidRPr="00960E3B">
        <w:rPr>
          <w:rFonts w:ascii="Times New Roman" w:eastAsia="Times New Roman" w:hAnsi="Times New Roman" w:cs="Times New Roman"/>
          <w:kern w:val="0"/>
          <w:sz w:val="28"/>
          <w:szCs w:val="28"/>
          <w:lang w:val="en-US"/>
          <w14:ligatures w14:val="none"/>
        </w:rPr>
        <w:t>.</w:t>
      </w:r>
    </w:p>
    <w:p w:rsidR="00F104C5" w:rsidRPr="00877F96" w:rsidRDefault="00F104C5" w:rsidP="00F104C5">
      <w:pPr>
        <w:spacing w:before="100" w:beforeAutospacing="1" w:after="100" w:afterAutospacing="1" w:line="240" w:lineRule="auto"/>
        <w:outlineLvl w:val="2"/>
        <w:rPr>
          <w:rFonts w:ascii="Times New Roman" w:eastAsia="Times New Roman" w:hAnsi="Times New Roman" w:cs="Times New Roman"/>
          <w:b/>
          <w:bCs/>
          <w:kern w:val="0"/>
          <w:sz w:val="28"/>
          <w:szCs w:val="28"/>
          <w:lang w:val="en-US"/>
          <w14:ligatures w14:val="none"/>
        </w:rPr>
      </w:pPr>
      <w:r w:rsidRPr="00877F96">
        <w:rPr>
          <w:rFonts w:ascii="Times New Roman" w:eastAsia="Times New Roman" w:hAnsi="Times New Roman" w:cs="Times New Roman"/>
          <w:b/>
          <w:bCs/>
          <w:kern w:val="0"/>
          <w:sz w:val="28"/>
          <w:szCs w:val="28"/>
          <w:lang w:val="en-US"/>
          <w14:ligatures w14:val="none"/>
        </w:rPr>
        <w:t>Phase 3: Budget Performance Reporting (The Evaluation &amp; Feedback)</w:t>
      </w:r>
    </w:p>
    <w:p w:rsidR="00F104C5" w:rsidRPr="00877F96" w:rsidRDefault="00F104C5" w:rsidP="00877F96">
      <w:pPr>
        <w:numPr>
          <w:ilvl w:val="0"/>
          <w:numId w:val="4"/>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877F96">
        <w:rPr>
          <w:rFonts w:ascii="Times New Roman" w:eastAsia="Times New Roman" w:hAnsi="Times New Roman" w:cs="Times New Roman"/>
          <w:b/>
          <w:bCs/>
          <w:kern w:val="0"/>
          <w:sz w:val="28"/>
          <w:szCs w:val="28"/>
          <w:lang w:val="en-US"/>
          <w14:ligatures w14:val="none"/>
        </w:rPr>
        <w:t>What it is:</w:t>
      </w:r>
      <w:r w:rsidRPr="00877F96">
        <w:rPr>
          <w:rFonts w:ascii="Times New Roman" w:eastAsia="Times New Roman" w:hAnsi="Times New Roman" w:cs="Times New Roman"/>
          <w:kern w:val="0"/>
          <w:sz w:val="28"/>
          <w:szCs w:val="28"/>
          <w:lang w:val="en-US"/>
          <w14:ligatures w14:val="none"/>
        </w:rPr>
        <w:t xml:space="preserve"> The monitoring, auditing, and reporting phase. It compares </w:t>
      </w:r>
      <w:r w:rsidRPr="00877F96">
        <w:rPr>
          <w:rFonts w:ascii="Times New Roman" w:eastAsia="Times New Roman" w:hAnsi="Times New Roman" w:cs="Times New Roman"/>
          <w:b/>
          <w:bCs/>
          <w:kern w:val="0"/>
          <w:sz w:val="28"/>
          <w:szCs w:val="28"/>
          <w:lang w:val="en-US"/>
          <w14:ligatures w14:val="none"/>
        </w:rPr>
        <w:t>actual outcomes and expenditures</w:t>
      </w:r>
      <w:r w:rsidRPr="00877F96">
        <w:rPr>
          <w:rFonts w:ascii="Times New Roman" w:eastAsia="Times New Roman" w:hAnsi="Times New Roman" w:cs="Times New Roman"/>
          <w:kern w:val="0"/>
          <w:sz w:val="28"/>
          <w:szCs w:val="28"/>
          <w:lang w:val="en-US"/>
          <w14:ligatures w14:val="none"/>
        </w:rPr>
        <w:t xml:space="preserve"> against the </w:t>
      </w:r>
      <w:r w:rsidRPr="00877F96">
        <w:rPr>
          <w:rFonts w:ascii="Times New Roman" w:eastAsia="Times New Roman" w:hAnsi="Times New Roman" w:cs="Times New Roman"/>
          <w:b/>
          <w:bCs/>
          <w:kern w:val="0"/>
          <w:sz w:val="28"/>
          <w:szCs w:val="28"/>
          <w:lang w:val="en-US"/>
          <w14:ligatures w14:val="none"/>
        </w:rPr>
        <w:t>originally budgeted plans</w:t>
      </w:r>
      <w:r w:rsidRPr="00877F96">
        <w:rPr>
          <w:rFonts w:ascii="Times New Roman" w:eastAsia="Times New Roman" w:hAnsi="Times New Roman" w:cs="Times New Roman"/>
          <w:kern w:val="0"/>
          <w:sz w:val="28"/>
          <w:szCs w:val="28"/>
          <w:lang w:val="en-US"/>
          <w14:ligatures w14:val="none"/>
        </w:rPr>
        <w:t>, highlighting variances (overspending, underspending, or revenue shortfalls).</w:t>
      </w:r>
    </w:p>
    <w:p w:rsidR="00F104C5" w:rsidRPr="00877F96" w:rsidRDefault="00F104C5" w:rsidP="00877F96">
      <w:pPr>
        <w:numPr>
          <w:ilvl w:val="0"/>
          <w:numId w:val="4"/>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877F96">
        <w:rPr>
          <w:rFonts w:ascii="Times New Roman" w:eastAsia="Times New Roman" w:hAnsi="Times New Roman" w:cs="Times New Roman"/>
          <w:b/>
          <w:bCs/>
          <w:kern w:val="0"/>
          <w:sz w:val="28"/>
          <w:szCs w:val="28"/>
          <w:lang w:val="en-US"/>
          <w14:ligatures w14:val="none"/>
        </w:rPr>
        <w:t>Link to Execution:</w:t>
      </w:r>
      <w:r w:rsidRPr="00877F96">
        <w:rPr>
          <w:rFonts w:ascii="Times New Roman" w:eastAsia="Times New Roman" w:hAnsi="Times New Roman" w:cs="Times New Roman"/>
          <w:kern w:val="0"/>
          <w:sz w:val="28"/>
          <w:szCs w:val="28"/>
          <w:lang w:val="en-US"/>
          <w14:ligatures w14:val="none"/>
        </w:rPr>
        <w:t xml:space="preserve"> It relies on accurate, timely data capture from the execution phase. Real-time execution tracking feeds into periodic (monthly, quarterly, annual) performance reports.</w:t>
      </w:r>
    </w:p>
    <w:p w:rsidR="004732F3" w:rsidRDefault="00F104C5" w:rsidP="004732F3">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val="en-US"/>
          <w14:ligatures w14:val="none"/>
        </w:rPr>
      </w:pPr>
      <w:r w:rsidRPr="00877F96">
        <w:rPr>
          <w:rFonts w:ascii="Times New Roman" w:eastAsia="Times New Roman" w:hAnsi="Times New Roman" w:cs="Times New Roman"/>
          <w:b/>
          <w:bCs/>
          <w:kern w:val="0"/>
          <w:sz w:val="28"/>
          <w:szCs w:val="28"/>
          <w:lang w:val="en-US"/>
          <w14:ligatures w14:val="none"/>
        </w:rPr>
        <w:t>Link to Preparation (The Feedback Loop):</w:t>
      </w:r>
      <w:r w:rsidRPr="00877F96">
        <w:rPr>
          <w:rFonts w:ascii="Times New Roman" w:eastAsia="Times New Roman" w:hAnsi="Times New Roman" w:cs="Times New Roman"/>
          <w:kern w:val="0"/>
          <w:sz w:val="28"/>
          <w:szCs w:val="28"/>
          <w:lang w:val="en-US"/>
          <w14:ligatures w14:val="none"/>
        </w:rPr>
        <w:t xml:space="preserve"> Performance reports close the loop. By identifying what worked, what failed, and why variances occurred, management or policymakers use these insights to adjust </w:t>
      </w:r>
      <w:r w:rsidRPr="00877F96">
        <w:rPr>
          <w:rFonts w:ascii="Times New Roman" w:eastAsia="Times New Roman" w:hAnsi="Times New Roman" w:cs="Times New Roman"/>
          <w:kern w:val="0"/>
          <w:sz w:val="28"/>
          <w:szCs w:val="28"/>
          <w:lang w:val="en-US"/>
          <w14:ligatures w14:val="none"/>
        </w:rPr>
        <w:lastRenderedPageBreak/>
        <w:t xml:space="preserve">strategies, correct mid-course execution errors, and </w:t>
      </w:r>
      <w:r w:rsidRPr="00877F96">
        <w:rPr>
          <w:rFonts w:ascii="Times New Roman" w:eastAsia="Times New Roman" w:hAnsi="Times New Roman" w:cs="Times New Roman"/>
          <w:b/>
          <w:bCs/>
          <w:kern w:val="0"/>
          <w:sz w:val="28"/>
          <w:szCs w:val="28"/>
          <w:lang w:val="en-US"/>
          <w14:ligatures w14:val="none"/>
        </w:rPr>
        <w:t>realistically inform the preparation of the next budget cycle</w:t>
      </w:r>
      <w:r w:rsidRPr="00F104C5">
        <w:rPr>
          <w:rFonts w:ascii="Times New Roman" w:eastAsia="Times New Roman" w:hAnsi="Times New Roman" w:cs="Times New Roman"/>
          <w:kern w:val="0"/>
          <w:sz w:val="24"/>
          <w:szCs w:val="24"/>
          <w:lang w:val="en-US"/>
          <w14:ligatures w14:val="none"/>
        </w:rPr>
        <w:t>.</w:t>
      </w:r>
    </w:p>
    <w:p w:rsidR="0092473A" w:rsidRDefault="0092473A" w:rsidP="0092473A">
      <w:pPr>
        <w:spacing w:before="100" w:beforeAutospacing="1" w:after="100" w:afterAutospacing="1" w:line="240" w:lineRule="auto"/>
        <w:ind w:left="36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8"/>
          <w:szCs w:val="28"/>
          <w:lang w:val="en-US"/>
          <w14:ligatures w14:val="none"/>
        </w:rPr>
        <w:t>ASSESSMENT OF NDPIV &amp; 10 FOLD STRATEGY</w:t>
      </w:r>
    </w:p>
    <w:p w:rsidR="00E7727F" w:rsidRPr="0092473A" w:rsidRDefault="00E7727F" w:rsidP="0092473A">
      <w:pPr>
        <w:pStyle w:val="ListParagraph"/>
        <w:numPr>
          <w:ilvl w:val="0"/>
          <w:numId w:val="14"/>
        </w:numPr>
        <w:spacing w:before="100" w:beforeAutospacing="1" w:after="100" w:afterAutospacing="1" w:line="240" w:lineRule="auto"/>
        <w:jc w:val="both"/>
        <w:rPr>
          <w:rFonts w:ascii="Times New Roman" w:eastAsia="Times New Roman" w:hAnsi="Times New Roman" w:cs="Times New Roman"/>
          <w:kern w:val="0"/>
          <w:sz w:val="24"/>
          <w:szCs w:val="24"/>
          <w:lang w:val="en-US"/>
          <w14:ligatures w14:val="none"/>
        </w:rPr>
      </w:pPr>
      <w:r w:rsidRPr="0092473A">
        <w:rPr>
          <w:rFonts w:ascii="Times New Roman" w:eastAsia="Times New Roman" w:hAnsi="Times New Roman" w:cs="Times New Roman"/>
          <w:b/>
          <w:kern w:val="0"/>
          <w:sz w:val="24"/>
          <w:szCs w:val="24"/>
          <w:lang w:val="en-US"/>
          <w14:ligatures w14:val="none"/>
        </w:rPr>
        <w:t>NDP AND 10 FOLD PROGRESS ASSESSMENT</w:t>
      </w:r>
      <w:r w:rsidR="00EA7D95" w:rsidRPr="0092473A">
        <w:rPr>
          <w:rFonts w:ascii="Times New Roman" w:eastAsia="Times New Roman" w:hAnsi="Times New Roman" w:cs="Times New Roman"/>
          <w:b/>
          <w:kern w:val="0"/>
          <w:sz w:val="24"/>
          <w:szCs w:val="24"/>
          <w:lang w:val="en-US"/>
          <w14:ligatures w14:val="none"/>
        </w:rPr>
        <w:t xml:space="preserve">-Office of the Prime Minister </w:t>
      </w:r>
    </w:p>
    <w:p w:rsidR="00E7727F" w:rsidRPr="004732F3" w:rsidRDefault="00E7727F" w:rsidP="004732F3">
      <w:pPr>
        <w:pStyle w:val="ListParagraph"/>
        <w:numPr>
          <w:ilvl w:val="0"/>
          <w:numId w:val="12"/>
        </w:numPr>
        <w:spacing w:before="100" w:beforeAutospacing="1" w:after="100" w:afterAutospacing="1" w:line="240" w:lineRule="auto"/>
        <w:jc w:val="both"/>
        <w:rPr>
          <w:rFonts w:ascii="Times New Roman" w:eastAsia="Times New Roman" w:hAnsi="Times New Roman" w:cs="Times New Roman"/>
          <w:b/>
          <w:kern w:val="0"/>
          <w:sz w:val="28"/>
          <w:szCs w:val="28"/>
          <w:lang w:val="en-US"/>
          <w14:ligatures w14:val="none"/>
        </w:rPr>
      </w:pPr>
      <w:r w:rsidRPr="004732F3">
        <w:rPr>
          <w:rFonts w:ascii="Times New Roman" w:hAnsi="Times New Roman" w:cs="Times New Roman"/>
          <w:sz w:val="28"/>
          <w:szCs w:val="28"/>
          <w:lang w:val="en-US"/>
        </w:rPr>
        <w:t>C</w:t>
      </w:r>
      <w:r w:rsidRPr="004732F3">
        <w:rPr>
          <w:rFonts w:ascii="Times New Roman" w:hAnsi="Times New Roman" w:cs="Times New Roman"/>
          <w:sz w:val="28"/>
          <w:szCs w:val="28"/>
        </w:rPr>
        <w:t xml:space="preserve">omprehensive assessment of the performance of </w:t>
      </w:r>
      <w:r w:rsidRPr="004732F3">
        <w:rPr>
          <w:rFonts w:ascii="Times New Roman" w:hAnsi="Times New Roman" w:cs="Times New Roman"/>
          <w:sz w:val="28"/>
          <w:szCs w:val="28"/>
          <w:lang w:val="en-US"/>
        </w:rPr>
        <w:t>M</w:t>
      </w:r>
      <w:r w:rsidRPr="004732F3">
        <w:rPr>
          <w:rFonts w:ascii="Times New Roman" w:hAnsi="Times New Roman" w:cs="Times New Roman"/>
          <w:sz w:val="28"/>
          <w:szCs w:val="28"/>
        </w:rPr>
        <w:t xml:space="preserve">inistries, </w:t>
      </w:r>
      <w:r w:rsidRPr="004732F3">
        <w:rPr>
          <w:rFonts w:ascii="Times New Roman" w:hAnsi="Times New Roman" w:cs="Times New Roman"/>
          <w:sz w:val="28"/>
          <w:szCs w:val="28"/>
          <w:lang w:val="en-US"/>
        </w:rPr>
        <w:t>D</w:t>
      </w:r>
      <w:r w:rsidRPr="004732F3">
        <w:rPr>
          <w:rFonts w:ascii="Times New Roman" w:hAnsi="Times New Roman" w:cs="Times New Roman"/>
          <w:sz w:val="28"/>
          <w:szCs w:val="28"/>
        </w:rPr>
        <w:t xml:space="preserve">epartments &amp; </w:t>
      </w:r>
      <w:r w:rsidRPr="004732F3">
        <w:rPr>
          <w:rFonts w:ascii="Times New Roman" w:hAnsi="Times New Roman" w:cs="Times New Roman"/>
          <w:sz w:val="28"/>
          <w:szCs w:val="28"/>
          <w:lang w:val="en-US"/>
        </w:rPr>
        <w:t>A</w:t>
      </w:r>
      <w:r w:rsidRPr="004732F3">
        <w:rPr>
          <w:rFonts w:ascii="Times New Roman" w:hAnsi="Times New Roman" w:cs="Times New Roman"/>
          <w:sz w:val="28"/>
          <w:szCs w:val="28"/>
        </w:rPr>
        <w:t xml:space="preserve">gencies in implementing the </w:t>
      </w:r>
      <w:r w:rsidRPr="004732F3">
        <w:rPr>
          <w:rFonts w:ascii="Times New Roman" w:hAnsi="Times New Roman" w:cs="Times New Roman"/>
          <w:sz w:val="28"/>
          <w:szCs w:val="28"/>
          <w:lang w:val="en-US"/>
        </w:rPr>
        <w:t>NDP</w:t>
      </w:r>
      <w:r w:rsidRPr="004732F3">
        <w:rPr>
          <w:rFonts w:ascii="Times New Roman" w:hAnsi="Times New Roman" w:cs="Times New Roman"/>
          <w:sz w:val="28"/>
          <w:szCs w:val="28"/>
        </w:rPr>
        <w:t>-</w:t>
      </w:r>
      <w:r w:rsidRPr="004732F3">
        <w:rPr>
          <w:rFonts w:ascii="Times New Roman" w:hAnsi="Times New Roman" w:cs="Times New Roman"/>
          <w:sz w:val="28"/>
          <w:szCs w:val="28"/>
          <w:lang w:val="en-US"/>
        </w:rPr>
        <w:t>IV</w:t>
      </w:r>
      <w:r w:rsidRPr="004732F3">
        <w:rPr>
          <w:rFonts w:ascii="Times New Roman" w:hAnsi="Times New Roman" w:cs="Times New Roman"/>
          <w:sz w:val="28"/>
          <w:szCs w:val="28"/>
        </w:rPr>
        <w:t xml:space="preserve"> and the 10-</w:t>
      </w:r>
      <w:r w:rsidRPr="004732F3">
        <w:rPr>
          <w:rFonts w:ascii="Times New Roman" w:hAnsi="Times New Roman" w:cs="Times New Roman"/>
          <w:sz w:val="28"/>
          <w:szCs w:val="28"/>
          <w:lang w:val="en-US"/>
        </w:rPr>
        <w:t>F</w:t>
      </w:r>
      <w:r w:rsidRPr="004732F3">
        <w:rPr>
          <w:rFonts w:ascii="Times New Roman" w:hAnsi="Times New Roman" w:cs="Times New Roman"/>
          <w:sz w:val="28"/>
          <w:szCs w:val="28"/>
        </w:rPr>
        <w:t xml:space="preserve">old growth strategy during </w:t>
      </w:r>
      <w:r w:rsidRPr="004732F3">
        <w:rPr>
          <w:rFonts w:ascii="Times New Roman" w:hAnsi="Times New Roman" w:cs="Times New Roman"/>
          <w:sz w:val="28"/>
          <w:szCs w:val="28"/>
          <w:lang w:val="en-US"/>
        </w:rPr>
        <w:t>FY</w:t>
      </w:r>
      <w:r w:rsidRPr="004732F3">
        <w:rPr>
          <w:rFonts w:ascii="Times New Roman" w:hAnsi="Times New Roman" w:cs="Times New Roman"/>
          <w:sz w:val="28"/>
          <w:szCs w:val="28"/>
        </w:rPr>
        <w:t xml:space="preserve"> </w:t>
      </w:r>
    </w:p>
    <w:p w:rsidR="006D1D4C" w:rsidRPr="004732F3" w:rsidRDefault="00E7727F" w:rsidP="004732F3">
      <w:pPr>
        <w:pStyle w:val="ListParagraph"/>
        <w:numPr>
          <w:ilvl w:val="0"/>
          <w:numId w:val="13"/>
        </w:numPr>
        <w:spacing w:before="100" w:beforeAutospacing="1" w:after="100" w:afterAutospacing="1" w:line="240" w:lineRule="auto"/>
        <w:jc w:val="both"/>
        <w:rPr>
          <w:rFonts w:ascii="Times New Roman" w:eastAsia="Times New Roman" w:hAnsi="Times New Roman" w:cs="Times New Roman"/>
          <w:b/>
          <w:kern w:val="0"/>
          <w:sz w:val="28"/>
          <w:szCs w:val="28"/>
          <w:lang w:val="en-US"/>
          <w14:ligatures w14:val="none"/>
        </w:rPr>
      </w:pPr>
      <w:r w:rsidRPr="004732F3">
        <w:rPr>
          <w:rFonts w:ascii="Times New Roman" w:hAnsi="Times New Roman" w:cs="Times New Roman"/>
          <w:b/>
          <w:sz w:val="28"/>
          <w:szCs w:val="28"/>
        </w:rPr>
        <w:t>Section 1</w:t>
      </w:r>
      <w:r w:rsidRPr="004732F3">
        <w:rPr>
          <w:rFonts w:ascii="Times New Roman" w:hAnsi="Times New Roman" w:cs="Times New Roman"/>
          <w:sz w:val="28"/>
          <w:szCs w:val="28"/>
        </w:rPr>
        <w:t>: Alignment of the Vote Strategic Plan with NDP-IV (PIAP alignment, Ten-fold Growth Strategy linkage, programme-logic consistency, and off-budget support).</w:t>
      </w:r>
    </w:p>
    <w:p w:rsidR="006D1D4C" w:rsidRPr="004732F3" w:rsidRDefault="00E7727F" w:rsidP="004732F3">
      <w:pPr>
        <w:pStyle w:val="ListParagraph"/>
        <w:numPr>
          <w:ilvl w:val="0"/>
          <w:numId w:val="13"/>
        </w:numPr>
        <w:spacing w:before="100" w:beforeAutospacing="1" w:after="100" w:afterAutospacing="1" w:line="240" w:lineRule="auto"/>
        <w:jc w:val="both"/>
        <w:rPr>
          <w:rFonts w:ascii="Times New Roman" w:eastAsia="Times New Roman" w:hAnsi="Times New Roman" w:cs="Times New Roman"/>
          <w:b/>
          <w:kern w:val="0"/>
          <w:sz w:val="28"/>
          <w:szCs w:val="28"/>
          <w:lang w:val="en-US"/>
          <w14:ligatures w14:val="none"/>
        </w:rPr>
      </w:pPr>
      <w:r w:rsidRPr="004732F3">
        <w:rPr>
          <w:rFonts w:ascii="Times New Roman" w:hAnsi="Times New Roman" w:cs="Times New Roman"/>
          <w:b/>
          <w:sz w:val="28"/>
          <w:szCs w:val="28"/>
        </w:rPr>
        <w:t>Section 2</w:t>
      </w:r>
      <w:r w:rsidRPr="004732F3">
        <w:rPr>
          <w:rFonts w:ascii="Times New Roman" w:hAnsi="Times New Roman" w:cs="Times New Roman"/>
          <w:sz w:val="28"/>
          <w:szCs w:val="28"/>
        </w:rPr>
        <w:t>: Alignment of Vote Annual Work Plans and Budgets with the Strategic Plan and NDP-IV.</w:t>
      </w:r>
    </w:p>
    <w:p w:rsidR="006D1D4C" w:rsidRPr="004732F3" w:rsidRDefault="000554CB" w:rsidP="004732F3">
      <w:pPr>
        <w:pStyle w:val="ListParagraph"/>
        <w:numPr>
          <w:ilvl w:val="0"/>
          <w:numId w:val="13"/>
        </w:numPr>
        <w:spacing w:before="100" w:beforeAutospacing="1" w:after="100" w:afterAutospacing="1" w:line="240" w:lineRule="auto"/>
        <w:jc w:val="both"/>
        <w:rPr>
          <w:rFonts w:ascii="Times New Roman" w:eastAsia="Times New Roman" w:hAnsi="Times New Roman" w:cs="Times New Roman"/>
          <w:b/>
          <w:kern w:val="0"/>
          <w:sz w:val="28"/>
          <w:szCs w:val="28"/>
          <w:lang w:val="en-US"/>
          <w14:ligatures w14:val="none"/>
        </w:rPr>
      </w:pPr>
      <w:r w:rsidRPr="004732F3">
        <w:rPr>
          <w:rFonts w:ascii="Times New Roman" w:hAnsi="Times New Roman" w:cs="Times New Roman"/>
          <w:b/>
          <w:sz w:val="28"/>
          <w:szCs w:val="28"/>
        </w:rPr>
        <w:t>Section</w:t>
      </w:r>
      <w:r w:rsidRPr="004732F3">
        <w:rPr>
          <w:rFonts w:ascii="Times New Roman" w:hAnsi="Times New Roman" w:cs="Times New Roman"/>
          <w:b/>
          <w:sz w:val="28"/>
          <w:szCs w:val="28"/>
          <w:lang w:val="en-US"/>
        </w:rPr>
        <w:t xml:space="preserve"> </w:t>
      </w:r>
      <w:r w:rsidR="00E7727F" w:rsidRPr="004732F3">
        <w:rPr>
          <w:rFonts w:ascii="Times New Roman" w:hAnsi="Times New Roman" w:cs="Times New Roman"/>
          <w:b/>
          <w:sz w:val="28"/>
          <w:szCs w:val="28"/>
        </w:rPr>
        <w:t>3</w:t>
      </w:r>
      <w:r w:rsidR="00E7727F" w:rsidRPr="004732F3">
        <w:rPr>
          <w:rFonts w:ascii="Times New Roman" w:hAnsi="Times New Roman" w:cs="Times New Roman"/>
          <w:sz w:val="28"/>
          <w:szCs w:val="28"/>
        </w:rPr>
        <w:t>: Budget execution discipline at macro level (MTEF, approved/released/spent budgets). • Section 4: Budget discipline at micro (Vote) level (Finance Committee oversight of allocations).</w:t>
      </w:r>
    </w:p>
    <w:p w:rsidR="006D1D4C" w:rsidRPr="004732F3" w:rsidRDefault="00E7727F" w:rsidP="004732F3">
      <w:pPr>
        <w:pStyle w:val="ListParagraph"/>
        <w:numPr>
          <w:ilvl w:val="0"/>
          <w:numId w:val="13"/>
        </w:numPr>
        <w:spacing w:before="100" w:beforeAutospacing="1" w:after="100" w:afterAutospacing="1" w:line="240" w:lineRule="auto"/>
        <w:jc w:val="both"/>
        <w:rPr>
          <w:rFonts w:ascii="Times New Roman" w:eastAsia="Times New Roman" w:hAnsi="Times New Roman" w:cs="Times New Roman"/>
          <w:b/>
          <w:kern w:val="0"/>
          <w:sz w:val="28"/>
          <w:szCs w:val="28"/>
          <w:lang w:val="en-US"/>
          <w14:ligatures w14:val="none"/>
        </w:rPr>
      </w:pPr>
      <w:r w:rsidRPr="004732F3">
        <w:rPr>
          <w:rFonts w:ascii="Times New Roman" w:hAnsi="Times New Roman" w:cs="Times New Roman"/>
          <w:sz w:val="28"/>
          <w:szCs w:val="28"/>
        </w:rPr>
        <w:t>Section 5: Activity implementation and delivery of Outputs (expenditure fidelity, compliance with PFM and PPDA regulations, value for money, NTR management, and project execution).</w:t>
      </w:r>
    </w:p>
    <w:p w:rsidR="00E31067" w:rsidRPr="00AE0475" w:rsidRDefault="006D1D4C" w:rsidP="004732F3">
      <w:pPr>
        <w:pStyle w:val="ListParagraph"/>
        <w:numPr>
          <w:ilvl w:val="0"/>
          <w:numId w:val="13"/>
        </w:numPr>
        <w:spacing w:before="100" w:beforeAutospacing="1" w:after="100" w:afterAutospacing="1" w:line="240" w:lineRule="auto"/>
        <w:jc w:val="both"/>
        <w:rPr>
          <w:rFonts w:ascii="Times New Roman" w:eastAsia="Times New Roman" w:hAnsi="Times New Roman" w:cs="Times New Roman"/>
          <w:b/>
          <w:kern w:val="0"/>
          <w:sz w:val="28"/>
          <w:szCs w:val="28"/>
          <w:lang w:val="en-US"/>
          <w14:ligatures w14:val="none"/>
        </w:rPr>
      </w:pPr>
      <w:r w:rsidRPr="004732F3">
        <w:rPr>
          <w:rFonts w:ascii="Times New Roman" w:hAnsi="Times New Roman" w:cs="Times New Roman"/>
          <w:sz w:val="28"/>
          <w:szCs w:val="28"/>
        </w:rPr>
        <w:t xml:space="preserve"> </w:t>
      </w:r>
      <w:r w:rsidR="00E7727F" w:rsidRPr="004732F3">
        <w:rPr>
          <w:rFonts w:ascii="Times New Roman" w:hAnsi="Times New Roman" w:cs="Times New Roman"/>
          <w:b/>
          <w:sz w:val="28"/>
          <w:szCs w:val="28"/>
        </w:rPr>
        <w:t>Section 6</w:t>
      </w:r>
      <w:r w:rsidR="00E7727F" w:rsidRPr="004732F3">
        <w:rPr>
          <w:rFonts w:ascii="Times New Roman" w:hAnsi="Times New Roman" w:cs="Times New Roman"/>
          <w:sz w:val="28"/>
          <w:szCs w:val="28"/>
        </w:rPr>
        <w:t>: Quarterly performance reporting and verification (activity-to-TMC reporting chain and on-site ver</w:t>
      </w:r>
      <w:r w:rsidR="00EA7D95">
        <w:rPr>
          <w:rFonts w:ascii="Times New Roman" w:hAnsi="Times New Roman" w:cs="Times New Roman"/>
          <w:sz w:val="28"/>
          <w:szCs w:val="28"/>
        </w:rPr>
        <w:t xml:space="preserve">ification of project outputs). </w:t>
      </w:r>
      <w:r w:rsidR="00E7727F" w:rsidRPr="004732F3">
        <w:rPr>
          <w:rFonts w:ascii="Times New Roman" w:hAnsi="Times New Roman" w:cs="Times New Roman"/>
          <w:sz w:val="28"/>
          <w:szCs w:val="28"/>
        </w:rPr>
        <w:t xml:space="preserve"> Section 7: Implementation of NDP-IV reforms assigned to the Vote.</w:t>
      </w:r>
    </w:p>
    <w:p w:rsidR="00AE0475" w:rsidRPr="00EA7D95" w:rsidRDefault="00AE0475" w:rsidP="00AE0475">
      <w:pPr>
        <w:pStyle w:val="ListParagraph"/>
        <w:spacing w:before="100" w:beforeAutospacing="1" w:after="100" w:afterAutospacing="1" w:line="240" w:lineRule="auto"/>
        <w:ind w:left="1080"/>
        <w:jc w:val="both"/>
        <w:rPr>
          <w:rFonts w:ascii="Times New Roman" w:eastAsia="Times New Roman" w:hAnsi="Times New Roman" w:cs="Times New Roman"/>
          <w:b/>
          <w:kern w:val="0"/>
          <w:sz w:val="28"/>
          <w:szCs w:val="28"/>
          <w:lang w:val="en-US"/>
          <w14:ligatures w14:val="none"/>
        </w:rPr>
      </w:pPr>
    </w:p>
    <w:p w:rsidR="00AE0475" w:rsidRPr="00FC034E" w:rsidRDefault="00EA7D95" w:rsidP="0092473A">
      <w:pPr>
        <w:pStyle w:val="NoSpacing"/>
        <w:numPr>
          <w:ilvl w:val="0"/>
          <w:numId w:val="14"/>
        </w:numPr>
        <w:spacing w:line="276" w:lineRule="auto"/>
        <w:jc w:val="both"/>
        <w:rPr>
          <w:rFonts w:ascii="Georgia" w:hAnsi="Georgia"/>
          <w:sz w:val="28"/>
          <w:szCs w:val="28"/>
          <w:lang w:val="en-UG"/>
        </w:rPr>
      </w:pPr>
      <w:r>
        <w:rPr>
          <w:rFonts w:ascii="Times New Roman" w:eastAsia="Times New Roman" w:hAnsi="Times New Roman" w:cs="Times New Roman"/>
          <w:b/>
          <w:sz w:val="28"/>
          <w:szCs w:val="28"/>
        </w:rPr>
        <w:t>Balances Score C</w:t>
      </w:r>
      <w:r w:rsidRPr="00EA7D95">
        <w:rPr>
          <w:rFonts w:ascii="Times New Roman" w:eastAsia="Times New Roman" w:hAnsi="Times New Roman" w:cs="Times New Roman"/>
          <w:b/>
          <w:sz w:val="28"/>
          <w:szCs w:val="28"/>
        </w:rPr>
        <w:t>ard</w:t>
      </w:r>
      <w:r w:rsidR="00AE0475" w:rsidRPr="00AE0475">
        <w:rPr>
          <w:rFonts w:ascii="Times New Roman" w:eastAsia="Times New Roman" w:hAnsi="Times New Roman" w:cs="Times New Roman"/>
          <w:kern w:val="2"/>
          <w:sz w:val="28"/>
          <w:szCs w:val="28"/>
          <w14:ligatures w14:val="standardContextual"/>
        </w:rPr>
        <w:t>;</w:t>
      </w:r>
      <w:r w:rsidR="00AE0475">
        <w:rPr>
          <w:rFonts w:ascii="Times New Roman" w:eastAsia="Times New Roman" w:hAnsi="Times New Roman" w:cs="Times New Roman"/>
          <w:sz w:val="28"/>
          <w:szCs w:val="28"/>
        </w:rPr>
        <w:t xml:space="preserve"> </w:t>
      </w:r>
      <w:r w:rsidR="00AE0475" w:rsidRPr="008C7EC0">
        <w:rPr>
          <w:rFonts w:ascii="Georgia" w:hAnsi="Georgia"/>
          <w:sz w:val="28"/>
          <w:szCs w:val="28"/>
          <w:lang w:val="en-UG"/>
        </w:rPr>
        <w:t>Th</w:t>
      </w:r>
      <w:r w:rsidR="00AE0475" w:rsidRPr="00FC034E">
        <w:rPr>
          <w:rFonts w:ascii="Georgia" w:hAnsi="Georgia"/>
          <w:sz w:val="28"/>
          <w:szCs w:val="28"/>
          <w:lang w:val="en-UG"/>
        </w:rPr>
        <w:t xml:space="preserve">is </w:t>
      </w:r>
      <w:r w:rsidR="00AE0475" w:rsidRPr="008C7EC0">
        <w:rPr>
          <w:rFonts w:ascii="Georgia" w:hAnsi="Georgia"/>
          <w:sz w:val="28"/>
          <w:szCs w:val="28"/>
          <w:lang w:val="en-UG"/>
        </w:rPr>
        <w:t xml:space="preserve">is intended to </w:t>
      </w:r>
      <w:r w:rsidR="00AE0475">
        <w:rPr>
          <w:rFonts w:ascii="Georgia" w:hAnsi="Georgia"/>
          <w:sz w:val="28"/>
          <w:szCs w:val="28"/>
        </w:rPr>
        <w:t>measure</w:t>
      </w:r>
      <w:r w:rsidR="00AE0475" w:rsidRPr="008C7EC0">
        <w:rPr>
          <w:rFonts w:ascii="Georgia" w:hAnsi="Georgia"/>
          <w:sz w:val="28"/>
          <w:szCs w:val="28"/>
          <w:lang w:val="en-UG"/>
        </w:rPr>
        <w:t xml:space="preserve"> performance </w:t>
      </w:r>
      <w:r w:rsidR="00AE0475">
        <w:rPr>
          <w:rFonts w:ascii="Georgia" w:hAnsi="Georgia"/>
          <w:sz w:val="28"/>
          <w:szCs w:val="28"/>
        </w:rPr>
        <w:t xml:space="preserve"> at all levels of planning and budgeting cycle for every MDA, AO, Department and every officer in achievement of </w:t>
      </w:r>
      <w:r w:rsidR="00AE0475" w:rsidRPr="008C7EC0">
        <w:rPr>
          <w:rFonts w:ascii="Georgia" w:hAnsi="Georgia"/>
          <w:sz w:val="28"/>
          <w:szCs w:val="28"/>
          <w:lang w:val="en-UG"/>
        </w:rPr>
        <w:t>Ministry’s strategic objectives, annual work plans and expected results.</w:t>
      </w:r>
    </w:p>
    <w:p w:rsidR="00EA7D95" w:rsidRDefault="00AE0475" w:rsidP="0092473A">
      <w:pPr>
        <w:pStyle w:val="ListParagraph"/>
        <w:numPr>
          <w:ilvl w:val="0"/>
          <w:numId w:val="14"/>
        </w:numPr>
        <w:spacing w:before="100" w:beforeAutospacing="1" w:after="100" w:afterAutospacing="1" w:line="240" w:lineRule="auto"/>
        <w:jc w:val="both"/>
        <w:rPr>
          <w:rFonts w:ascii="Times New Roman" w:eastAsia="Times New Roman" w:hAnsi="Times New Roman" w:cs="Times New Roman"/>
          <w:b/>
          <w:kern w:val="0"/>
          <w:sz w:val="28"/>
          <w:szCs w:val="28"/>
          <w:lang w:val="en-US"/>
          <w14:ligatures w14:val="none"/>
        </w:rPr>
      </w:pPr>
      <w:r>
        <w:rPr>
          <w:rFonts w:ascii="Times New Roman" w:eastAsia="Times New Roman" w:hAnsi="Times New Roman" w:cs="Times New Roman"/>
          <w:b/>
          <w:kern w:val="0"/>
          <w:sz w:val="28"/>
          <w:szCs w:val="28"/>
          <w:lang w:val="en-US"/>
          <w14:ligatures w14:val="none"/>
        </w:rPr>
        <w:t>Performance Contract</w:t>
      </w:r>
      <w:r w:rsidR="000F7CA4">
        <w:rPr>
          <w:rFonts w:ascii="Times New Roman" w:eastAsia="Times New Roman" w:hAnsi="Times New Roman" w:cs="Times New Roman"/>
          <w:b/>
          <w:kern w:val="0"/>
          <w:sz w:val="28"/>
          <w:szCs w:val="28"/>
          <w:lang w:val="en-US"/>
          <w14:ligatures w14:val="none"/>
        </w:rPr>
        <w:t>; ensure budget and fiscal dis</w:t>
      </w:r>
      <w:r w:rsidR="0092473A">
        <w:rPr>
          <w:rFonts w:ascii="Times New Roman" w:eastAsia="Times New Roman" w:hAnsi="Times New Roman" w:cs="Times New Roman"/>
          <w:b/>
          <w:kern w:val="0"/>
          <w:sz w:val="28"/>
          <w:szCs w:val="28"/>
          <w:lang w:val="en-US"/>
          <w14:ligatures w14:val="none"/>
        </w:rPr>
        <w:t>ci</w:t>
      </w:r>
      <w:r w:rsidR="000F7CA4">
        <w:rPr>
          <w:rFonts w:ascii="Times New Roman" w:eastAsia="Times New Roman" w:hAnsi="Times New Roman" w:cs="Times New Roman"/>
          <w:b/>
          <w:kern w:val="0"/>
          <w:sz w:val="28"/>
          <w:szCs w:val="28"/>
          <w:lang w:val="en-US"/>
          <w14:ligatures w14:val="none"/>
        </w:rPr>
        <w:t>pline</w:t>
      </w:r>
    </w:p>
    <w:p w:rsidR="0092473A" w:rsidRPr="0092473A" w:rsidRDefault="0092473A" w:rsidP="0092473A">
      <w:pPr>
        <w:spacing w:before="100" w:beforeAutospacing="1" w:after="100" w:afterAutospacing="1" w:line="240" w:lineRule="auto"/>
        <w:ind w:left="360"/>
        <w:jc w:val="both"/>
        <w:rPr>
          <w:rFonts w:ascii="Times New Roman" w:eastAsia="Times New Roman" w:hAnsi="Times New Roman" w:cs="Times New Roman"/>
          <w:b/>
          <w:kern w:val="0"/>
          <w:sz w:val="28"/>
          <w:szCs w:val="28"/>
          <w:lang w:val="en-US"/>
          <w14:ligatures w14:val="none"/>
        </w:rPr>
      </w:pPr>
      <w:r>
        <w:rPr>
          <w:rFonts w:ascii="Times New Roman" w:eastAsia="Times New Roman" w:hAnsi="Times New Roman" w:cs="Times New Roman"/>
          <w:b/>
          <w:kern w:val="0"/>
          <w:sz w:val="28"/>
          <w:szCs w:val="28"/>
          <w:lang w:val="en-US"/>
          <w14:ligatures w14:val="none"/>
        </w:rPr>
        <w:t>FLOW OF BUDGET PREPERATION PHASE-Guided by BCC</w:t>
      </w:r>
    </w:p>
    <w:p w:rsidR="0092473A" w:rsidRPr="0078125C" w:rsidRDefault="0092473A" w:rsidP="0092473A">
      <w:pPr>
        <w:pStyle w:val="ListParagraph"/>
        <w:numPr>
          <w:ilvl w:val="1"/>
          <w:numId w:val="14"/>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78125C">
        <w:rPr>
          <w:rFonts w:ascii="Times New Roman" w:eastAsia="Times New Roman" w:hAnsi="Times New Roman" w:cs="Times New Roman"/>
          <w:kern w:val="0"/>
          <w:sz w:val="28"/>
          <w:szCs w:val="28"/>
          <w:lang w:val="en-US"/>
          <w14:ligatures w14:val="none"/>
        </w:rPr>
        <w:t xml:space="preserve">Issuance of MTEF at </w:t>
      </w:r>
      <w:proofErr w:type="spellStart"/>
      <w:r w:rsidRPr="0078125C">
        <w:rPr>
          <w:rFonts w:ascii="Times New Roman" w:eastAsia="Times New Roman" w:hAnsi="Times New Roman" w:cs="Times New Roman"/>
          <w:kern w:val="0"/>
          <w:sz w:val="28"/>
          <w:szCs w:val="28"/>
          <w:lang w:val="en-US"/>
          <w14:ligatures w14:val="none"/>
        </w:rPr>
        <w:t>programme</w:t>
      </w:r>
      <w:proofErr w:type="spellEnd"/>
      <w:r w:rsidRPr="0078125C">
        <w:rPr>
          <w:rFonts w:ascii="Times New Roman" w:eastAsia="Times New Roman" w:hAnsi="Times New Roman" w:cs="Times New Roman"/>
          <w:kern w:val="0"/>
          <w:sz w:val="28"/>
          <w:szCs w:val="28"/>
          <w:lang w:val="en-US"/>
          <w14:ligatures w14:val="none"/>
        </w:rPr>
        <w:t xml:space="preserve"> Level</w:t>
      </w:r>
      <w:r w:rsidR="0078125C" w:rsidRPr="0078125C">
        <w:rPr>
          <w:rFonts w:ascii="Times New Roman" w:eastAsia="Times New Roman" w:hAnsi="Times New Roman" w:cs="Times New Roman"/>
          <w:kern w:val="0"/>
          <w:sz w:val="28"/>
          <w:szCs w:val="28"/>
          <w:lang w:val="en-US"/>
          <w14:ligatures w14:val="none"/>
        </w:rPr>
        <w:t>-</w:t>
      </w:r>
      <w:proofErr w:type="spellStart"/>
      <w:r w:rsidR="0078125C" w:rsidRPr="0078125C">
        <w:rPr>
          <w:rFonts w:ascii="Times New Roman" w:eastAsia="Times New Roman" w:hAnsi="Times New Roman" w:cs="Times New Roman"/>
          <w:kern w:val="0"/>
          <w:sz w:val="28"/>
          <w:szCs w:val="28"/>
          <w:lang w:val="en-US"/>
          <w14:ligatures w14:val="none"/>
        </w:rPr>
        <w:t>Programme</w:t>
      </w:r>
      <w:proofErr w:type="spellEnd"/>
      <w:r w:rsidR="0078125C" w:rsidRPr="0078125C">
        <w:rPr>
          <w:rFonts w:ascii="Times New Roman" w:eastAsia="Times New Roman" w:hAnsi="Times New Roman" w:cs="Times New Roman"/>
          <w:kern w:val="0"/>
          <w:sz w:val="28"/>
          <w:szCs w:val="28"/>
          <w:lang w:val="en-US"/>
          <w14:ligatures w14:val="none"/>
        </w:rPr>
        <w:t xml:space="preserve"> funds ( </w:t>
      </w:r>
      <w:proofErr w:type="spellStart"/>
      <w:r w:rsidR="0078125C" w:rsidRPr="00A47E22">
        <w:rPr>
          <w:rFonts w:ascii="Times New Roman" w:eastAsia="Times New Roman" w:hAnsi="Times New Roman" w:cs="Times New Roman"/>
          <w:b/>
          <w:kern w:val="0"/>
          <w:sz w:val="28"/>
          <w:szCs w:val="28"/>
          <w:lang w:val="en-US"/>
          <w14:ligatures w14:val="none"/>
        </w:rPr>
        <w:t>Programme</w:t>
      </w:r>
      <w:proofErr w:type="spellEnd"/>
      <w:r w:rsidR="0078125C" w:rsidRPr="00A47E22">
        <w:rPr>
          <w:rFonts w:ascii="Times New Roman" w:eastAsia="Times New Roman" w:hAnsi="Times New Roman" w:cs="Times New Roman"/>
          <w:b/>
          <w:kern w:val="0"/>
          <w:sz w:val="28"/>
          <w:szCs w:val="28"/>
          <w:lang w:val="en-US"/>
          <w14:ligatures w14:val="none"/>
        </w:rPr>
        <w:t xml:space="preserve"> Head</w:t>
      </w:r>
      <w:r w:rsidR="0078125C" w:rsidRPr="0078125C">
        <w:rPr>
          <w:rFonts w:ascii="Times New Roman" w:eastAsia="Times New Roman" w:hAnsi="Times New Roman" w:cs="Times New Roman"/>
          <w:kern w:val="0"/>
          <w:sz w:val="28"/>
          <w:szCs w:val="28"/>
          <w:lang w:val="en-US"/>
          <w14:ligatures w14:val="none"/>
        </w:rPr>
        <w:t>)</w:t>
      </w:r>
    </w:p>
    <w:p w:rsidR="0092473A" w:rsidRPr="0078125C" w:rsidRDefault="0092473A" w:rsidP="0092473A">
      <w:pPr>
        <w:pStyle w:val="ListParagraph"/>
        <w:numPr>
          <w:ilvl w:val="1"/>
          <w:numId w:val="14"/>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78125C">
        <w:rPr>
          <w:rFonts w:ascii="Times New Roman" w:eastAsia="Times New Roman" w:hAnsi="Times New Roman" w:cs="Times New Roman"/>
          <w:kern w:val="0"/>
          <w:sz w:val="28"/>
          <w:szCs w:val="28"/>
          <w:lang w:val="en-US"/>
          <w14:ligatures w14:val="none"/>
        </w:rPr>
        <w:t xml:space="preserve">Consideration of Vote MTEF by </w:t>
      </w:r>
      <w:proofErr w:type="spellStart"/>
      <w:r w:rsidRPr="0078125C">
        <w:rPr>
          <w:rFonts w:ascii="Times New Roman" w:eastAsia="Times New Roman" w:hAnsi="Times New Roman" w:cs="Times New Roman"/>
          <w:kern w:val="0"/>
          <w:sz w:val="28"/>
          <w:szCs w:val="28"/>
          <w:lang w:val="en-US"/>
          <w14:ligatures w14:val="none"/>
        </w:rPr>
        <w:t>Programme</w:t>
      </w:r>
      <w:proofErr w:type="spellEnd"/>
      <w:r w:rsidRPr="0078125C">
        <w:rPr>
          <w:rFonts w:ascii="Times New Roman" w:eastAsia="Times New Roman" w:hAnsi="Times New Roman" w:cs="Times New Roman"/>
          <w:kern w:val="0"/>
          <w:sz w:val="28"/>
          <w:szCs w:val="28"/>
          <w:lang w:val="en-US"/>
          <w14:ligatures w14:val="none"/>
        </w:rPr>
        <w:t xml:space="preserve"> Working group</w:t>
      </w:r>
      <w:r w:rsidR="0078125C" w:rsidRPr="0078125C">
        <w:rPr>
          <w:rFonts w:ascii="Times New Roman" w:eastAsia="Times New Roman" w:hAnsi="Times New Roman" w:cs="Times New Roman"/>
          <w:kern w:val="0"/>
          <w:sz w:val="28"/>
          <w:szCs w:val="28"/>
          <w:lang w:val="en-US"/>
          <w14:ligatures w14:val="none"/>
        </w:rPr>
        <w:t>-</w:t>
      </w:r>
      <w:proofErr w:type="spellStart"/>
      <w:r w:rsidR="0078125C" w:rsidRPr="0078125C">
        <w:rPr>
          <w:rFonts w:ascii="Times New Roman" w:eastAsia="Times New Roman" w:hAnsi="Times New Roman" w:cs="Times New Roman"/>
          <w:kern w:val="0"/>
          <w:sz w:val="28"/>
          <w:szCs w:val="28"/>
          <w:lang w:val="en-US"/>
          <w14:ligatures w14:val="none"/>
        </w:rPr>
        <w:t>Programme</w:t>
      </w:r>
      <w:proofErr w:type="spellEnd"/>
      <w:r w:rsidR="0078125C" w:rsidRPr="0078125C">
        <w:rPr>
          <w:rFonts w:ascii="Times New Roman" w:eastAsia="Times New Roman" w:hAnsi="Times New Roman" w:cs="Times New Roman"/>
          <w:kern w:val="0"/>
          <w:sz w:val="28"/>
          <w:szCs w:val="28"/>
          <w:lang w:val="en-US"/>
          <w14:ligatures w14:val="none"/>
        </w:rPr>
        <w:t xml:space="preserve"> Funds (</w:t>
      </w:r>
      <w:proofErr w:type="spellStart"/>
      <w:r w:rsidR="0078125C" w:rsidRPr="00A47E22">
        <w:rPr>
          <w:rFonts w:ascii="Times New Roman" w:eastAsia="Times New Roman" w:hAnsi="Times New Roman" w:cs="Times New Roman"/>
          <w:b/>
          <w:kern w:val="0"/>
          <w:sz w:val="28"/>
          <w:szCs w:val="28"/>
          <w:lang w:val="en-US"/>
          <w14:ligatures w14:val="none"/>
        </w:rPr>
        <w:t>Programme</w:t>
      </w:r>
      <w:proofErr w:type="spellEnd"/>
      <w:r w:rsidR="0078125C" w:rsidRPr="00A47E22">
        <w:rPr>
          <w:rFonts w:ascii="Times New Roman" w:eastAsia="Times New Roman" w:hAnsi="Times New Roman" w:cs="Times New Roman"/>
          <w:b/>
          <w:kern w:val="0"/>
          <w:sz w:val="28"/>
          <w:szCs w:val="28"/>
          <w:lang w:val="en-US"/>
          <w14:ligatures w14:val="none"/>
        </w:rPr>
        <w:t xml:space="preserve"> Head</w:t>
      </w:r>
      <w:r w:rsidR="0078125C" w:rsidRPr="0078125C">
        <w:rPr>
          <w:rFonts w:ascii="Times New Roman" w:eastAsia="Times New Roman" w:hAnsi="Times New Roman" w:cs="Times New Roman"/>
          <w:kern w:val="0"/>
          <w:sz w:val="28"/>
          <w:szCs w:val="28"/>
          <w:lang w:val="en-US"/>
          <w14:ligatures w14:val="none"/>
        </w:rPr>
        <w:t>)</w:t>
      </w:r>
    </w:p>
    <w:p w:rsidR="0092473A" w:rsidRPr="0078125C" w:rsidRDefault="0092473A" w:rsidP="0092473A">
      <w:pPr>
        <w:pStyle w:val="ListParagraph"/>
        <w:numPr>
          <w:ilvl w:val="1"/>
          <w:numId w:val="14"/>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78125C">
        <w:rPr>
          <w:rFonts w:ascii="Times New Roman" w:eastAsia="Times New Roman" w:hAnsi="Times New Roman" w:cs="Times New Roman"/>
          <w:kern w:val="0"/>
          <w:sz w:val="28"/>
          <w:szCs w:val="28"/>
          <w:lang w:val="en-US"/>
          <w14:ligatures w14:val="none"/>
        </w:rPr>
        <w:t>Approved Vote MTEF is submitted to Finance for Consideration and upload on the PBS System</w:t>
      </w:r>
      <w:r w:rsidR="0078125C" w:rsidRPr="0078125C">
        <w:rPr>
          <w:rFonts w:ascii="Times New Roman" w:eastAsia="Times New Roman" w:hAnsi="Times New Roman" w:cs="Times New Roman"/>
          <w:kern w:val="0"/>
          <w:sz w:val="28"/>
          <w:szCs w:val="28"/>
          <w:lang w:val="en-US"/>
          <w14:ligatures w14:val="none"/>
        </w:rPr>
        <w:t>-Vote Funds (</w:t>
      </w:r>
      <w:r w:rsidR="0078125C" w:rsidRPr="00A47E22">
        <w:rPr>
          <w:rFonts w:ascii="Times New Roman" w:eastAsia="Times New Roman" w:hAnsi="Times New Roman" w:cs="Times New Roman"/>
          <w:b/>
          <w:kern w:val="0"/>
          <w:sz w:val="28"/>
          <w:szCs w:val="28"/>
          <w:lang w:val="en-US"/>
          <w14:ligatures w14:val="none"/>
        </w:rPr>
        <w:t>AO</w:t>
      </w:r>
      <w:r w:rsidR="0078125C" w:rsidRPr="0078125C">
        <w:rPr>
          <w:rFonts w:ascii="Times New Roman" w:eastAsia="Times New Roman" w:hAnsi="Times New Roman" w:cs="Times New Roman"/>
          <w:kern w:val="0"/>
          <w:sz w:val="28"/>
          <w:szCs w:val="28"/>
          <w:lang w:val="en-US"/>
          <w14:ligatures w14:val="none"/>
        </w:rPr>
        <w:t>)</w:t>
      </w:r>
    </w:p>
    <w:p w:rsidR="0092473A" w:rsidRPr="0078125C" w:rsidRDefault="0092473A" w:rsidP="0092473A">
      <w:pPr>
        <w:pStyle w:val="ListParagraph"/>
        <w:numPr>
          <w:ilvl w:val="1"/>
          <w:numId w:val="14"/>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78125C">
        <w:rPr>
          <w:rFonts w:ascii="Times New Roman" w:eastAsia="Times New Roman" w:hAnsi="Times New Roman" w:cs="Times New Roman"/>
          <w:kern w:val="0"/>
          <w:sz w:val="28"/>
          <w:szCs w:val="28"/>
          <w:lang w:val="en-US"/>
          <w14:ligatures w14:val="none"/>
        </w:rPr>
        <w:t xml:space="preserve">The Vote </w:t>
      </w:r>
      <w:r w:rsidR="00A47E22">
        <w:rPr>
          <w:rFonts w:ascii="Times New Roman" w:eastAsia="Times New Roman" w:hAnsi="Times New Roman" w:cs="Times New Roman"/>
          <w:kern w:val="0"/>
          <w:sz w:val="28"/>
          <w:szCs w:val="28"/>
          <w:lang w:val="en-US"/>
          <w14:ligatures w14:val="none"/>
        </w:rPr>
        <w:t>D</w:t>
      </w:r>
      <w:r w:rsidRPr="0078125C">
        <w:rPr>
          <w:rFonts w:ascii="Times New Roman" w:eastAsia="Times New Roman" w:hAnsi="Times New Roman" w:cs="Times New Roman"/>
          <w:kern w:val="0"/>
          <w:sz w:val="28"/>
          <w:szCs w:val="28"/>
          <w:lang w:val="en-US"/>
          <w14:ligatures w14:val="none"/>
        </w:rPr>
        <w:t>evelop Department projections</w:t>
      </w:r>
      <w:r w:rsidR="00A47E22">
        <w:rPr>
          <w:rFonts w:ascii="Times New Roman" w:eastAsia="Times New Roman" w:hAnsi="Times New Roman" w:cs="Times New Roman"/>
          <w:kern w:val="0"/>
          <w:sz w:val="28"/>
          <w:szCs w:val="28"/>
          <w:lang w:val="en-US"/>
          <w14:ligatures w14:val="none"/>
        </w:rPr>
        <w:t xml:space="preserve"> (</w:t>
      </w:r>
      <w:r w:rsidR="00A47E22" w:rsidRPr="00A47E22">
        <w:rPr>
          <w:rFonts w:ascii="Times New Roman" w:eastAsia="Times New Roman" w:hAnsi="Times New Roman" w:cs="Times New Roman"/>
          <w:b/>
          <w:kern w:val="0"/>
          <w:sz w:val="28"/>
          <w:szCs w:val="28"/>
          <w:lang w:val="en-US"/>
          <w14:ligatures w14:val="none"/>
        </w:rPr>
        <w:t>AO</w:t>
      </w:r>
      <w:r w:rsidR="00A47E22">
        <w:rPr>
          <w:rFonts w:ascii="Times New Roman" w:eastAsia="Times New Roman" w:hAnsi="Times New Roman" w:cs="Times New Roman"/>
          <w:kern w:val="0"/>
          <w:sz w:val="28"/>
          <w:szCs w:val="28"/>
          <w:lang w:val="en-US"/>
          <w14:ligatures w14:val="none"/>
        </w:rPr>
        <w:t>)</w:t>
      </w:r>
    </w:p>
    <w:p w:rsidR="0092473A" w:rsidRPr="0078125C" w:rsidRDefault="0092473A" w:rsidP="0092473A">
      <w:pPr>
        <w:pStyle w:val="ListParagraph"/>
        <w:numPr>
          <w:ilvl w:val="1"/>
          <w:numId w:val="14"/>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78125C">
        <w:rPr>
          <w:rFonts w:ascii="Times New Roman" w:eastAsia="Times New Roman" w:hAnsi="Times New Roman" w:cs="Times New Roman"/>
          <w:kern w:val="0"/>
          <w:sz w:val="28"/>
          <w:szCs w:val="28"/>
          <w:lang w:val="en-US"/>
          <w14:ligatures w14:val="none"/>
        </w:rPr>
        <w:t>Departments prepare work plans/Budgets</w:t>
      </w:r>
      <w:r w:rsidR="00A47E22">
        <w:rPr>
          <w:rFonts w:ascii="Times New Roman" w:eastAsia="Times New Roman" w:hAnsi="Times New Roman" w:cs="Times New Roman"/>
          <w:kern w:val="0"/>
          <w:sz w:val="28"/>
          <w:szCs w:val="28"/>
          <w:lang w:val="en-US"/>
          <w14:ligatures w14:val="none"/>
        </w:rPr>
        <w:t>-(</w:t>
      </w:r>
      <w:proofErr w:type="spellStart"/>
      <w:r w:rsidR="00A47E22" w:rsidRPr="00A47E22">
        <w:rPr>
          <w:rFonts w:ascii="Times New Roman" w:eastAsia="Times New Roman" w:hAnsi="Times New Roman" w:cs="Times New Roman"/>
          <w:b/>
          <w:kern w:val="0"/>
          <w:sz w:val="28"/>
          <w:szCs w:val="28"/>
          <w:lang w:val="en-US"/>
          <w14:ligatures w14:val="none"/>
        </w:rPr>
        <w:t>HoD</w:t>
      </w:r>
      <w:proofErr w:type="spellEnd"/>
      <w:r w:rsidR="00A47E22">
        <w:rPr>
          <w:rFonts w:ascii="Times New Roman" w:eastAsia="Times New Roman" w:hAnsi="Times New Roman" w:cs="Times New Roman"/>
          <w:kern w:val="0"/>
          <w:sz w:val="28"/>
          <w:szCs w:val="28"/>
          <w:lang w:val="en-US"/>
          <w14:ligatures w14:val="none"/>
        </w:rPr>
        <w:t>)</w:t>
      </w:r>
      <w:r w:rsidRPr="0078125C">
        <w:rPr>
          <w:rFonts w:ascii="Times New Roman" w:eastAsia="Times New Roman" w:hAnsi="Times New Roman" w:cs="Times New Roman"/>
          <w:kern w:val="0"/>
          <w:sz w:val="28"/>
          <w:szCs w:val="28"/>
          <w:lang w:val="en-US"/>
          <w14:ligatures w14:val="none"/>
        </w:rPr>
        <w:t xml:space="preserve"> </w:t>
      </w:r>
    </w:p>
    <w:p w:rsidR="0092473A" w:rsidRPr="0078125C" w:rsidRDefault="0078125C" w:rsidP="0092473A">
      <w:pPr>
        <w:pStyle w:val="ListParagraph"/>
        <w:numPr>
          <w:ilvl w:val="1"/>
          <w:numId w:val="14"/>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78125C">
        <w:rPr>
          <w:rFonts w:ascii="Times New Roman" w:eastAsia="Times New Roman" w:hAnsi="Times New Roman" w:cs="Times New Roman"/>
          <w:kern w:val="0"/>
          <w:sz w:val="28"/>
          <w:szCs w:val="28"/>
          <w:lang w:val="en-US"/>
          <w14:ligatures w14:val="none"/>
        </w:rPr>
        <w:t xml:space="preserve">The </w:t>
      </w:r>
      <w:r w:rsidR="00A47E22" w:rsidRPr="0078125C">
        <w:rPr>
          <w:rFonts w:ascii="Times New Roman" w:eastAsia="Times New Roman" w:hAnsi="Times New Roman" w:cs="Times New Roman"/>
          <w:kern w:val="0"/>
          <w:sz w:val="28"/>
          <w:szCs w:val="28"/>
          <w:lang w:val="en-US"/>
          <w14:ligatures w14:val="none"/>
        </w:rPr>
        <w:t>work plans</w:t>
      </w:r>
      <w:r w:rsidRPr="0078125C">
        <w:rPr>
          <w:rFonts w:ascii="Times New Roman" w:eastAsia="Times New Roman" w:hAnsi="Times New Roman" w:cs="Times New Roman"/>
          <w:kern w:val="0"/>
          <w:sz w:val="28"/>
          <w:szCs w:val="28"/>
          <w:lang w:val="en-US"/>
          <w14:ligatures w14:val="none"/>
        </w:rPr>
        <w:t>/budgets go through approval process</w:t>
      </w:r>
      <w:r w:rsidR="00A47E22">
        <w:rPr>
          <w:rFonts w:ascii="Times New Roman" w:eastAsia="Times New Roman" w:hAnsi="Times New Roman" w:cs="Times New Roman"/>
          <w:kern w:val="0"/>
          <w:sz w:val="28"/>
          <w:szCs w:val="28"/>
          <w:lang w:val="en-US"/>
          <w14:ligatures w14:val="none"/>
        </w:rPr>
        <w:t xml:space="preserve"> (</w:t>
      </w:r>
      <w:proofErr w:type="spellStart"/>
      <w:r w:rsidR="00A47E22" w:rsidRPr="00A47E22">
        <w:rPr>
          <w:rFonts w:ascii="Times New Roman" w:eastAsia="Times New Roman" w:hAnsi="Times New Roman" w:cs="Times New Roman"/>
          <w:b/>
          <w:kern w:val="0"/>
          <w:sz w:val="28"/>
          <w:szCs w:val="28"/>
          <w:lang w:val="en-US"/>
          <w14:ligatures w14:val="none"/>
        </w:rPr>
        <w:t>HoD</w:t>
      </w:r>
      <w:proofErr w:type="spellEnd"/>
      <w:r w:rsidR="00A47E22">
        <w:rPr>
          <w:rFonts w:ascii="Times New Roman" w:eastAsia="Times New Roman" w:hAnsi="Times New Roman" w:cs="Times New Roman"/>
          <w:kern w:val="0"/>
          <w:sz w:val="28"/>
          <w:szCs w:val="28"/>
          <w:lang w:val="en-US"/>
          <w14:ligatures w14:val="none"/>
        </w:rPr>
        <w:t>)</w:t>
      </w:r>
    </w:p>
    <w:p w:rsidR="0078125C" w:rsidRDefault="0078125C" w:rsidP="0078125C">
      <w:pPr>
        <w:pStyle w:val="ListParagraph"/>
        <w:numPr>
          <w:ilvl w:val="0"/>
          <w:numId w:val="15"/>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sidRPr="0078125C">
        <w:rPr>
          <w:rFonts w:ascii="Times New Roman" w:eastAsia="Times New Roman" w:hAnsi="Times New Roman" w:cs="Times New Roman"/>
          <w:kern w:val="0"/>
          <w:sz w:val="28"/>
          <w:szCs w:val="28"/>
          <w:lang w:val="en-US"/>
          <w14:ligatures w14:val="none"/>
        </w:rPr>
        <w:t>Department Level</w:t>
      </w:r>
    </w:p>
    <w:p w:rsidR="0078125C" w:rsidRDefault="0078125C" w:rsidP="0078125C">
      <w:pPr>
        <w:pStyle w:val="ListParagraph"/>
        <w:numPr>
          <w:ilvl w:val="0"/>
          <w:numId w:val="15"/>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lastRenderedPageBreak/>
        <w:t>Senior Management Meeting</w:t>
      </w:r>
    </w:p>
    <w:p w:rsidR="0078125C" w:rsidRDefault="0078125C" w:rsidP="0078125C">
      <w:pPr>
        <w:pStyle w:val="ListParagraph"/>
        <w:numPr>
          <w:ilvl w:val="0"/>
          <w:numId w:val="15"/>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Top Management Meeting</w:t>
      </w:r>
    </w:p>
    <w:p w:rsidR="0078125C" w:rsidRDefault="0078125C" w:rsidP="0078125C">
      <w:pPr>
        <w:pStyle w:val="ListParagraph"/>
        <w:numPr>
          <w:ilvl w:val="0"/>
          <w:numId w:val="15"/>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Submitted to MFPED</w:t>
      </w:r>
    </w:p>
    <w:p w:rsidR="0078125C" w:rsidRPr="0078125C" w:rsidRDefault="0078125C" w:rsidP="0078125C">
      <w:pPr>
        <w:pStyle w:val="ListParagraph"/>
        <w:numPr>
          <w:ilvl w:val="0"/>
          <w:numId w:val="15"/>
        </w:numPr>
        <w:spacing w:before="100" w:beforeAutospacing="1" w:after="100" w:afterAutospacing="1" w:line="240" w:lineRule="auto"/>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Parliament</w:t>
      </w:r>
    </w:p>
    <w:p w:rsidR="0092473A" w:rsidRPr="0092473A" w:rsidRDefault="0092473A" w:rsidP="0092473A">
      <w:pPr>
        <w:spacing w:before="100" w:beforeAutospacing="1" w:after="100" w:afterAutospacing="1" w:line="240" w:lineRule="auto"/>
        <w:ind w:left="360"/>
        <w:jc w:val="both"/>
        <w:rPr>
          <w:rFonts w:ascii="Times New Roman" w:eastAsia="Times New Roman" w:hAnsi="Times New Roman" w:cs="Times New Roman"/>
          <w:b/>
          <w:kern w:val="0"/>
          <w:sz w:val="28"/>
          <w:szCs w:val="28"/>
          <w:lang w:val="en-US"/>
          <w14:ligatures w14:val="none"/>
        </w:rPr>
      </w:pPr>
    </w:p>
    <w:sectPr w:rsidR="0092473A" w:rsidRPr="00924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C2C8D"/>
    <w:multiLevelType w:val="multilevel"/>
    <w:tmpl w:val="C46A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00A3D"/>
    <w:multiLevelType w:val="hybridMultilevel"/>
    <w:tmpl w:val="A1C219B6"/>
    <w:lvl w:ilvl="0" w:tplc="B264397A">
      <w:start w:val="1"/>
      <w:numFmt w:val="lowerLetter"/>
      <w:lvlText w:val="%1."/>
      <w:lvlJc w:val="left"/>
      <w:pPr>
        <w:ind w:left="720" w:hanging="360"/>
      </w:pPr>
      <w:rPr>
        <w:rFonts w:eastAsia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62D13"/>
    <w:multiLevelType w:val="multilevel"/>
    <w:tmpl w:val="E4A0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7E628E"/>
    <w:multiLevelType w:val="multilevel"/>
    <w:tmpl w:val="6C4A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65CB3"/>
    <w:multiLevelType w:val="multilevel"/>
    <w:tmpl w:val="189C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A40D16"/>
    <w:multiLevelType w:val="hybridMultilevel"/>
    <w:tmpl w:val="E9C83E3E"/>
    <w:lvl w:ilvl="0" w:tplc="FE9C4BD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2810DA"/>
    <w:multiLevelType w:val="multilevel"/>
    <w:tmpl w:val="D92645F2"/>
    <w:lvl w:ilvl="0">
      <w:start w:val="1"/>
      <w:numFmt w:val="decimal"/>
      <w:lvlText w:val="%1."/>
      <w:lvlJc w:val="left"/>
      <w:pPr>
        <w:tabs>
          <w:tab w:val="num" w:pos="720"/>
        </w:tabs>
        <w:ind w:left="720" w:hanging="360"/>
      </w:pPr>
      <w:rPr>
        <w:rFonts w:ascii="Times New Roman" w:hAnsi="Times New Roman" w:cs="Times New Roman" w:hint="default"/>
        <w:sz w:val="28"/>
        <w:szCs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A1333"/>
    <w:multiLevelType w:val="multilevel"/>
    <w:tmpl w:val="3A8A3D4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D31B3"/>
    <w:multiLevelType w:val="multilevel"/>
    <w:tmpl w:val="C2BE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053FAA"/>
    <w:multiLevelType w:val="multilevel"/>
    <w:tmpl w:val="2422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C90559"/>
    <w:multiLevelType w:val="multilevel"/>
    <w:tmpl w:val="A5E48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647FF2"/>
    <w:multiLevelType w:val="multilevel"/>
    <w:tmpl w:val="6C52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F93C5C"/>
    <w:multiLevelType w:val="hybridMultilevel"/>
    <w:tmpl w:val="39B08212"/>
    <w:lvl w:ilvl="0" w:tplc="58AACD2E">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6E2024"/>
    <w:multiLevelType w:val="multilevel"/>
    <w:tmpl w:val="5910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BF78DC"/>
    <w:multiLevelType w:val="multilevel"/>
    <w:tmpl w:val="E26CE174"/>
    <w:lvl w:ilvl="0">
      <w:start w:val="1"/>
      <w:numFmt w:val="decimal"/>
      <w:lvlText w:val="%1."/>
      <w:lvlJc w:val="left"/>
      <w:pPr>
        <w:tabs>
          <w:tab w:val="num" w:pos="720"/>
        </w:tabs>
        <w:ind w:left="720" w:hanging="360"/>
      </w:pPr>
      <w:rPr>
        <w:rFonts w:hint="default"/>
        <w:sz w:val="28"/>
        <w:szCs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3"/>
  </w:num>
  <w:num w:numId="3">
    <w:abstractNumId w:val="7"/>
  </w:num>
  <w:num w:numId="4">
    <w:abstractNumId w:val="11"/>
  </w:num>
  <w:num w:numId="5">
    <w:abstractNumId w:val="10"/>
  </w:num>
  <w:num w:numId="6">
    <w:abstractNumId w:val="4"/>
  </w:num>
  <w:num w:numId="7">
    <w:abstractNumId w:val="3"/>
  </w:num>
  <w:num w:numId="8">
    <w:abstractNumId w:val="2"/>
  </w:num>
  <w:num w:numId="9">
    <w:abstractNumId w:val="0"/>
  </w:num>
  <w:num w:numId="10">
    <w:abstractNumId w:val="9"/>
  </w:num>
  <w:num w:numId="11">
    <w:abstractNumId w:val="14"/>
  </w:num>
  <w:num w:numId="12">
    <w:abstractNumId w:val="1"/>
  </w:num>
  <w:num w:numId="13">
    <w:abstractNumId w:val="12"/>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4C5"/>
    <w:rsid w:val="000554CB"/>
    <w:rsid w:val="00063D98"/>
    <w:rsid w:val="000F7CA4"/>
    <w:rsid w:val="0033664E"/>
    <w:rsid w:val="00357396"/>
    <w:rsid w:val="00453015"/>
    <w:rsid w:val="004732F3"/>
    <w:rsid w:val="0056647F"/>
    <w:rsid w:val="006C4E78"/>
    <w:rsid w:val="006D1D4C"/>
    <w:rsid w:val="0078125C"/>
    <w:rsid w:val="00877F96"/>
    <w:rsid w:val="0092473A"/>
    <w:rsid w:val="00960E3B"/>
    <w:rsid w:val="00A47E22"/>
    <w:rsid w:val="00AE0475"/>
    <w:rsid w:val="00D25533"/>
    <w:rsid w:val="00E31067"/>
    <w:rsid w:val="00E7727F"/>
    <w:rsid w:val="00EA7D95"/>
    <w:rsid w:val="00F104C5"/>
    <w:rsid w:val="00FD0A39"/>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C4AE19-75C9-45FC-955D-CFB2D180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104C5"/>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paragraph" w:styleId="Heading3">
    <w:name w:val="heading 3"/>
    <w:basedOn w:val="Normal"/>
    <w:link w:val="Heading3Char"/>
    <w:uiPriority w:val="9"/>
    <w:qFormat/>
    <w:rsid w:val="00F104C5"/>
    <w:pPr>
      <w:spacing w:before="100" w:beforeAutospacing="1" w:after="100" w:afterAutospacing="1" w:line="240" w:lineRule="auto"/>
      <w:outlineLvl w:val="2"/>
    </w:pPr>
    <w:rPr>
      <w:rFonts w:ascii="Times New Roman" w:eastAsia="Times New Roman" w:hAnsi="Times New Roman" w:cs="Times New Roman"/>
      <w:b/>
      <w:bCs/>
      <w:kern w:val="0"/>
      <w:sz w:val="27"/>
      <w:szCs w:val="27"/>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04C5"/>
    <w:rPr>
      <w:rFonts w:ascii="Times New Roman" w:eastAsia="Times New Roman" w:hAnsi="Times New Roman" w:cs="Times New Roman"/>
      <w:b/>
      <w:bCs/>
      <w:kern w:val="0"/>
      <w:sz w:val="36"/>
      <w:szCs w:val="36"/>
      <w:lang w:val="en-US"/>
      <w14:ligatures w14:val="none"/>
    </w:rPr>
  </w:style>
  <w:style w:type="character" w:customStyle="1" w:styleId="Heading3Char">
    <w:name w:val="Heading 3 Char"/>
    <w:basedOn w:val="DefaultParagraphFont"/>
    <w:link w:val="Heading3"/>
    <w:uiPriority w:val="9"/>
    <w:rsid w:val="00F104C5"/>
    <w:rPr>
      <w:rFonts w:ascii="Times New Roman" w:eastAsia="Times New Roman" w:hAnsi="Times New Roman" w:cs="Times New Roman"/>
      <w:b/>
      <w:bCs/>
      <w:kern w:val="0"/>
      <w:sz w:val="27"/>
      <w:szCs w:val="27"/>
      <w:lang w:val="en-US"/>
      <w14:ligatures w14:val="none"/>
    </w:rPr>
  </w:style>
  <w:style w:type="paragraph" w:styleId="NormalWeb">
    <w:name w:val="Normal (Web)"/>
    <w:basedOn w:val="Normal"/>
    <w:uiPriority w:val="99"/>
    <w:semiHidden/>
    <w:unhideWhenUsed/>
    <w:rsid w:val="00F104C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ng-tns-c1220258856-11">
    <w:name w:val="ng-tns-c1220258856-11"/>
    <w:basedOn w:val="DefaultParagraphFont"/>
    <w:rsid w:val="00F104C5"/>
  </w:style>
  <w:style w:type="paragraph" w:styleId="HTMLPreformatted">
    <w:name w:val="HTML Preformatted"/>
    <w:basedOn w:val="Normal"/>
    <w:link w:val="HTMLPreformattedChar"/>
    <w:uiPriority w:val="99"/>
    <w:semiHidden/>
    <w:unhideWhenUsed/>
    <w:rsid w:val="00F10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14:ligatures w14:val="none"/>
    </w:rPr>
  </w:style>
  <w:style w:type="character" w:customStyle="1" w:styleId="HTMLPreformattedChar">
    <w:name w:val="HTML Preformatted Char"/>
    <w:basedOn w:val="DefaultParagraphFont"/>
    <w:link w:val="HTMLPreformatted"/>
    <w:uiPriority w:val="99"/>
    <w:semiHidden/>
    <w:rsid w:val="00F104C5"/>
    <w:rPr>
      <w:rFonts w:ascii="Courier New" w:eastAsia="Times New Roman" w:hAnsi="Courier New" w:cs="Courier New"/>
      <w:kern w:val="0"/>
      <w:sz w:val="20"/>
      <w:szCs w:val="20"/>
      <w:lang w:val="en-US"/>
      <w14:ligatures w14:val="none"/>
    </w:rPr>
  </w:style>
  <w:style w:type="character" w:styleId="HTMLCode">
    <w:name w:val="HTML Code"/>
    <w:basedOn w:val="DefaultParagraphFont"/>
    <w:uiPriority w:val="99"/>
    <w:semiHidden/>
    <w:unhideWhenUsed/>
    <w:rsid w:val="00F104C5"/>
    <w:rPr>
      <w:rFonts w:ascii="Courier New" w:eastAsia="Times New Roman" w:hAnsi="Courier New" w:cs="Courier New"/>
      <w:sz w:val="20"/>
      <w:szCs w:val="20"/>
    </w:rPr>
  </w:style>
  <w:style w:type="character" w:styleId="Strong">
    <w:name w:val="Strong"/>
    <w:basedOn w:val="DefaultParagraphFont"/>
    <w:uiPriority w:val="22"/>
    <w:qFormat/>
    <w:rsid w:val="00F104C5"/>
    <w:rPr>
      <w:b/>
      <w:bCs/>
    </w:rPr>
  </w:style>
  <w:style w:type="character" w:customStyle="1" w:styleId="citation-19">
    <w:name w:val="citation-19"/>
    <w:basedOn w:val="DefaultParagraphFont"/>
    <w:rsid w:val="00E31067"/>
  </w:style>
  <w:style w:type="character" w:customStyle="1" w:styleId="source-title">
    <w:name w:val="source-title"/>
    <w:basedOn w:val="DefaultParagraphFont"/>
    <w:rsid w:val="00E31067"/>
  </w:style>
  <w:style w:type="character" w:customStyle="1" w:styleId="citation-18">
    <w:name w:val="citation-18"/>
    <w:basedOn w:val="DefaultParagraphFont"/>
    <w:rsid w:val="00E31067"/>
  </w:style>
  <w:style w:type="character" w:customStyle="1" w:styleId="citation-17">
    <w:name w:val="citation-17"/>
    <w:basedOn w:val="DefaultParagraphFont"/>
    <w:rsid w:val="00E31067"/>
  </w:style>
  <w:style w:type="character" w:customStyle="1" w:styleId="citation-16">
    <w:name w:val="citation-16"/>
    <w:basedOn w:val="DefaultParagraphFont"/>
    <w:rsid w:val="00E31067"/>
  </w:style>
  <w:style w:type="paragraph" w:styleId="ListParagraph">
    <w:name w:val="List Paragraph"/>
    <w:basedOn w:val="Normal"/>
    <w:uiPriority w:val="34"/>
    <w:qFormat/>
    <w:rsid w:val="00E7727F"/>
    <w:pPr>
      <w:ind w:left="720"/>
      <w:contextualSpacing/>
    </w:pPr>
  </w:style>
  <w:style w:type="paragraph" w:styleId="NoSpacing">
    <w:name w:val="No Spacing"/>
    <w:uiPriority w:val="1"/>
    <w:qFormat/>
    <w:rsid w:val="00AE0475"/>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20836">
      <w:bodyDiv w:val="1"/>
      <w:marLeft w:val="0"/>
      <w:marRight w:val="0"/>
      <w:marTop w:val="0"/>
      <w:marBottom w:val="0"/>
      <w:divBdr>
        <w:top w:val="none" w:sz="0" w:space="0" w:color="auto"/>
        <w:left w:val="none" w:sz="0" w:space="0" w:color="auto"/>
        <w:bottom w:val="none" w:sz="0" w:space="0" w:color="auto"/>
        <w:right w:val="none" w:sz="0" w:space="0" w:color="auto"/>
      </w:divBdr>
      <w:divsChild>
        <w:div w:id="548684224">
          <w:marLeft w:val="0"/>
          <w:marRight w:val="0"/>
          <w:marTop w:val="0"/>
          <w:marBottom w:val="0"/>
          <w:divBdr>
            <w:top w:val="none" w:sz="0" w:space="0" w:color="auto"/>
            <w:left w:val="none" w:sz="0" w:space="0" w:color="auto"/>
            <w:bottom w:val="none" w:sz="0" w:space="0" w:color="auto"/>
            <w:right w:val="none" w:sz="0" w:space="0" w:color="auto"/>
          </w:divBdr>
          <w:divsChild>
            <w:div w:id="936863058">
              <w:marLeft w:val="0"/>
              <w:marRight w:val="0"/>
              <w:marTop w:val="0"/>
              <w:marBottom w:val="0"/>
              <w:divBdr>
                <w:top w:val="none" w:sz="0" w:space="0" w:color="auto"/>
                <w:left w:val="none" w:sz="0" w:space="0" w:color="auto"/>
                <w:bottom w:val="none" w:sz="0" w:space="0" w:color="auto"/>
                <w:right w:val="none" w:sz="0" w:space="0" w:color="auto"/>
              </w:divBdr>
              <w:divsChild>
                <w:div w:id="169762794">
                  <w:marLeft w:val="0"/>
                  <w:marRight w:val="0"/>
                  <w:marTop w:val="0"/>
                  <w:marBottom w:val="0"/>
                  <w:divBdr>
                    <w:top w:val="none" w:sz="0" w:space="0" w:color="auto"/>
                    <w:left w:val="none" w:sz="0" w:space="0" w:color="auto"/>
                    <w:bottom w:val="none" w:sz="0" w:space="0" w:color="auto"/>
                    <w:right w:val="none" w:sz="0" w:space="0" w:color="auto"/>
                  </w:divBdr>
                  <w:divsChild>
                    <w:div w:id="8762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047496">
      <w:bodyDiv w:val="1"/>
      <w:marLeft w:val="0"/>
      <w:marRight w:val="0"/>
      <w:marTop w:val="0"/>
      <w:marBottom w:val="0"/>
      <w:divBdr>
        <w:top w:val="none" w:sz="0" w:space="0" w:color="auto"/>
        <w:left w:val="none" w:sz="0" w:space="0" w:color="auto"/>
        <w:bottom w:val="none" w:sz="0" w:space="0" w:color="auto"/>
        <w:right w:val="none" w:sz="0" w:space="0" w:color="auto"/>
      </w:divBdr>
      <w:divsChild>
        <w:div w:id="1887985332">
          <w:marLeft w:val="0"/>
          <w:marRight w:val="0"/>
          <w:marTop w:val="0"/>
          <w:marBottom w:val="0"/>
          <w:divBdr>
            <w:top w:val="none" w:sz="0" w:space="0" w:color="auto"/>
            <w:left w:val="none" w:sz="0" w:space="0" w:color="auto"/>
            <w:bottom w:val="none" w:sz="0" w:space="0" w:color="auto"/>
            <w:right w:val="none" w:sz="0" w:space="0" w:color="auto"/>
          </w:divBdr>
          <w:divsChild>
            <w:div w:id="1601333545">
              <w:marLeft w:val="0"/>
              <w:marRight w:val="0"/>
              <w:marTop w:val="0"/>
              <w:marBottom w:val="0"/>
              <w:divBdr>
                <w:top w:val="none" w:sz="0" w:space="0" w:color="auto"/>
                <w:left w:val="none" w:sz="0" w:space="0" w:color="auto"/>
                <w:bottom w:val="none" w:sz="0" w:space="0" w:color="auto"/>
                <w:right w:val="none" w:sz="0" w:space="0" w:color="auto"/>
              </w:divBdr>
              <w:divsChild>
                <w:div w:id="879437375">
                  <w:marLeft w:val="0"/>
                  <w:marRight w:val="0"/>
                  <w:marTop w:val="0"/>
                  <w:marBottom w:val="0"/>
                  <w:divBdr>
                    <w:top w:val="none" w:sz="0" w:space="0" w:color="auto"/>
                    <w:left w:val="none" w:sz="0" w:space="0" w:color="auto"/>
                    <w:bottom w:val="none" w:sz="0" w:space="0" w:color="auto"/>
                    <w:right w:val="none" w:sz="0" w:space="0" w:color="auto"/>
                  </w:divBdr>
                  <w:divsChild>
                    <w:div w:id="1273592011">
                      <w:marLeft w:val="0"/>
                      <w:marRight w:val="0"/>
                      <w:marTop w:val="0"/>
                      <w:marBottom w:val="0"/>
                      <w:divBdr>
                        <w:top w:val="none" w:sz="0" w:space="0" w:color="auto"/>
                        <w:left w:val="none" w:sz="0" w:space="0" w:color="auto"/>
                        <w:bottom w:val="none" w:sz="0" w:space="0" w:color="auto"/>
                        <w:right w:val="none" w:sz="0" w:space="0" w:color="auto"/>
                      </w:divBdr>
                    </w:div>
                  </w:divsChild>
                </w:div>
                <w:div w:id="1857496251">
                  <w:marLeft w:val="0"/>
                  <w:marRight w:val="0"/>
                  <w:marTop w:val="0"/>
                  <w:marBottom w:val="0"/>
                  <w:divBdr>
                    <w:top w:val="none" w:sz="0" w:space="0" w:color="auto"/>
                    <w:left w:val="none" w:sz="0" w:space="0" w:color="auto"/>
                    <w:bottom w:val="none" w:sz="0" w:space="0" w:color="auto"/>
                    <w:right w:val="none" w:sz="0" w:space="0" w:color="auto"/>
                  </w:divBdr>
                  <w:divsChild>
                    <w:div w:id="1662997996">
                      <w:marLeft w:val="0"/>
                      <w:marRight w:val="0"/>
                      <w:marTop w:val="0"/>
                      <w:marBottom w:val="0"/>
                      <w:divBdr>
                        <w:top w:val="none" w:sz="0" w:space="0" w:color="auto"/>
                        <w:left w:val="none" w:sz="0" w:space="0" w:color="auto"/>
                        <w:bottom w:val="none" w:sz="0" w:space="0" w:color="auto"/>
                        <w:right w:val="none" w:sz="0" w:space="0" w:color="auto"/>
                      </w:divBdr>
                    </w:div>
                  </w:divsChild>
                </w:div>
                <w:div w:id="1890846325">
                  <w:marLeft w:val="0"/>
                  <w:marRight w:val="0"/>
                  <w:marTop w:val="0"/>
                  <w:marBottom w:val="0"/>
                  <w:divBdr>
                    <w:top w:val="none" w:sz="0" w:space="0" w:color="auto"/>
                    <w:left w:val="none" w:sz="0" w:space="0" w:color="auto"/>
                    <w:bottom w:val="none" w:sz="0" w:space="0" w:color="auto"/>
                    <w:right w:val="none" w:sz="0" w:space="0" w:color="auto"/>
                  </w:divBdr>
                  <w:divsChild>
                    <w:div w:id="704525745">
                      <w:marLeft w:val="0"/>
                      <w:marRight w:val="0"/>
                      <w:marTop w:val="0"/>
                      <w:marBottom w:val="0"/>
                      <w:divBdr>
                        <w:top w:val="none" w:sz="0" w:space="0" w:color="auto"/>
                        <w:left w:val="none" w:sz="0" w:space="0" w:color="auto"/>
                        <w:bottom w:val="none" w:sz="0" w:space="0" w:color="auto"/>
                        <w:right w:val="none" w:sz="0" w:space="0" w:color="auto"/>
                      </w:divBdr>
                    </w:div>
                  </w:divsChild>
                </w:div>
                <w:div w:id="2031449065">
                  <w:marLeft w:val="0"/>
                  <w:marRight w:val="0"/>
                  <w:marTop w:val="0"/>
                  <w:marBottom w:val="0"/>
                  <w:divBdr>
                    <w:top w:val="none" w:sz="0" w:space="0" w:color="auto"/>
                    <w:left w:val="none" w:sz="0" w:space="0" w:color="auto"/>
                    <w:bottom w:val="none" w:sz="0" w:space="0" w:color="auto"/>
                    <w:right w:val="none" w:sz="0" w:space="0" w:color="auto"/>
                  </w:divBdr>
                  <w:divsChild>
                    <w:div w:id="1206717884">
                      <w:marLeft w:val="0"/>
                      <w:marRight w:val="0"/>
                      <w:marTop w:val="0"/>
                      <w:marBottom w:val="0"/>
                      <w:divBdr>
                        <w:top w:val="none" w:sz="0" w:space="0" w:color="auto"/>
                        <w:left w:val="none" w:sz="0" w:space="0" w:color="auto"/>
                        <w:bottom w:val="none" w:sz="0" w:space="0" w:color="auto"/>
                        <w:right w:val="none" w:sz="0" w:space="0" w:color="auto"/>
                      </w:divBdr>
                    </w:div>
                  </w:divsChild>
                </w:div>
                <w:div w:id="2025357013">
                  <w:marLeft w:val="0"/>
                  <w:marRight w:val="0"/>
                  <w:marTop w:val="0"/>
                  <w:marBottom w:val="0"/>
                  <w:divBdr>
                    <w:top w:val="none" w:sz="0" w:space="0" w:color="auto"/>
                    <w:left w:val="none" w:sz="0" w:space="0" w:color="auto"/>
                    <w:bottom w:val="none" w:sz="0" w:space="0" w:color="auto"/>
                    <w:right w:val="none" w:sz="0" w:space="0" w:color="auto"/>
                  </w:divBdr>
                  <w:divsChild>
                    <w:div w:id="561251672">
                      <w:marLeft w:val="0"/>
                      <w:marRight w:val="0"/>
                      <w:marTop w:val="0"/>
                      <w:marBottom w:val="0"/>
                      <w:divBdr>
                        <w:top w:val="none" w:sz="0" w:space="0" w:color="auto"/>
                        <w:left w:val="none" w:sz="0" w:space="0" w:color="auto"/>
                        <w:bottom w:val="none" w:sz="0" w:space="0" w:color="auto"/>
                        <w:right w:val="none" w:sz="0" w:space="0" w:color="auto"/>
                      </w:divBdr>
                      <w:divsChild>
                        <w:div w:id="1328905332">
                          <w:marLeft w:val="0"/>
                          <w:marRight w:val="0"/>
                          <w:marTop w:val="0"/>
                          <w:marBottom w:val="0"/>
                          <w:divBdr>
                            <w:top w:val="none" w:sz="0" w:space="0" w:color="auto"/>
                            <w:left w:val="none" w:sz="0" w:space="0" w:color="auto"/>
                            <w:bottom w:val="none" w:sz="0" w:space="0" w:color="auto"/>
                            <w:right w:val="none" w:sz="0" w:space="0" w:color="auto"/>
                          </w:divBdr>
                          <w:divsChild>
                            <w:div w:id="87458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18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WAMAI</dc:creator>
  <cp:keywords/>
  <dc:description/>
  <cp:lastModifiedBy>DAVID WAMAI</cp:lastModifiedBy>
  <cp:revision>2</cp:revision>
  <dcterms:created xsi:type="dcterms:W3CDTF">2026-10-28T07:34:00Z</dcterms:created>
  <dcterms:modified xsi:type="dcterms:W3CDTF">2026-10-28T07:34:00Z</dcterms:modified>
</cp:coreProperties>
</file>