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24A7A" w14:textId="77777777" w:rsidR="00F40710" w:rsidRDefault="00F40710" w:rsidP="00F40710">
      <w:pPr>
        <w:rPr>
          <w:rFonts w:ascii="Calibri" w:eastAsia="Calibri" w:hAnsi="Calibri" w:cs="Times New Roman"/>
          <w:sz w:val="36"/>
          <w:szCs w:val="36"/>
          <w:highlight w:val="yellow"/>
          <w:lang w:val="en-GB"/>
        </w:rPr>
      </w:pPr>
    </w:p>
    <w:p w14:paraId="4D07F033" w14:textId="1A7C28A9" w:rsidR="00F40710" w:rsidRPr="00F40710" w:rsidRDefault="00F40710" w:rsidP="00F40710">
      <w:pPr>
        <w:widowControl w:val="0"/>
        <w:tabs>
          <w:tab w:val="right" w:pos="9072"/>
        </w:tabs>
        <w:jc w:val="center"/>
        <w:rPr>
          <w:rFonts w:ascii="Times New Roman" w:eastAsia="Times New Roman" w:hAnsi="Times New Roman" w:cs="Times New Roman"/>
          <w:snapToGrid w:val="0"/>
          <w:sz w:val="16"/>
          <w:szCs w:val="20"/>
        </w:rPr>
      </w:pPr>
      <w:r w:rsidRPr="00A46F7E">
        <w:rPr>
          <w:rFonts w:ascii="Times New Roman" w:eastAsia="Times New Roman" w:hAnsi="Times New Roman" w:cs="Times New Roman"/>
          <w:noProof/>
          <w:sz w:val="18"/>
          <w:szCs w:val="20"/>
        </w:rPr>
        <mc:AlternateContent>
          <mc:Choice Requires="wps">
            <w:drawing>
              <wp:anchor distT="0" distB="0" distL="114300" distR="114300" simplePos="0" relativeHeight="251660288" behindDoc="0" locked="0" layoutInCell="1" allowOverlap="1" wp14:anchorId="5C4ACA98" wp14:editId="3C4B0C59">
                <wp:simplePos x="0" y="0"/>
                <wp:positionH relativeFrom="column">
                  <wp:posOffset>2345055</wp:posOffset>
                </wp:positionH>
                <wp:positionV relativeFrom="paragraph">
                  <wp:posOffset>12065</wp:posOffset>
                </wp:positionV>
                <wp:extent cx="1577975" cy="13550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135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D8A10" w14:textId="77777777" w:rsidR="008D795E" w:rsidRDefault="008D795E" w:rsidP="00F40710">
                            <w:pPr>
                              <w:jc w:val="center"/>
                              <w:rPr>
                                <w:rFonts w:ascii="Times New Roman" w:hAnsi="Times New Roman"/>
                                <w:sz w:val="16"/>
                              </w:rPr>
                            </w:pPr>
                          </w:p>
                          <w:p w14:paraId="47067848" w14:textId="77777777" w:rsidR="008D795E" w:rsidRDefault="008D795E" w:rsidP="00F4071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4ACA98" id="_x0000_t202" coordsize="21600,21600" o:spt="202" path="m,l,21600r21600,l21600,xe">
                <v:stroke joinstyle="miter"/>
                <v:path gradientshapeok="t" o:connecttype="rect"/>
              </v:shapetype>
              <v:shape id="Text Box 5" o:spid="_x0000_s1026" type="#_x0000_t202" style="position:absolute;left:0;text-align:left;margin-left:184.65pt;margin-top:.95pt;width:124.25pt;height:10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" stroked="f">
                <v:textbox>
                  <w:txbxContent>
                    <w:p w14:paraId="4DDD8A10" w14:textId="77777777" w:rsidR="008D795E" w:rsidRDefault="008D795E" w:rsidP="00F40710">
                      <w:pPr>
                        <w:jc w:val="center"/>
                        <w:rPr>
                          <w:rFonts w:ascii="Times New Roman" w:hAnsi="Times New Roman"/>
                          <w:sz w:val="16"/>
                        </w:rPr>
                      </w:pPr>
                    </w:p>
                    <w:p w14:paraId="47067848" w14:textId="77777777" w:rsidR="008D795E" w:rsidRDefault="008D795E" w:rsidP="00F40710">
                      <w:pPr>
                        <w:jc w:val="center"/>
                      </w:pPr>
                    </w:p>
                  </w:txbxContent>
                </v:textbox>
              </v:shape>
            </w:pict>
          </mc:Fallback>
        </mc:AlternateContent>
      </w:r>
      <w:r w:rsidRPr="00A46F7E">
        <w:rPr>
          <w:rFonts w:ascii="Times New Roman" w:eastAsia="Times New Roman" w:hAnsi="Times New Roman" w:cs="Times New Roman"/>
          <w:noProof/>
          <w:snapToGrid w:val="0"/>
          <w:sz w:val="18"/>
          <w:szCs w:val="20"/>
        </w:rPr>
        <mc:AlternateContent>
          <mc:Choice Requires="wps">
            <w:drawing>
              <wp:anchor distT="0" distB="0" distL="114300" distR="114300" simplePos="0" relativeHeight="251659264" behindDoc="0" locked="0" layoutInCell="1" allowOverlap="1" wp14:anchorId="26259816" wp14:editId="0B485119">
                <wp:simplePos x="0" y="0"/>
                <wp:positionH relativeFrom="column">
                  <wp:posOffset>4813300</wp:posOffset>
                </wp:positionH>
                <wp:positionV relativeFrom="paragraph">
                  <wp:posOffset>-36195</wp:posOffset>
                </wp:positionV>
                <wp:extent cx="297815" cy="4070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96EFB" w14:textId="77777777" w:rsidR="008D795E" w:rsidRDefault="008D795E" w:rsidP="00F40710"/>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6259816" id="Text Box 7" o:spid="_x0000_s1027" type="#_x0000_t202" style="position:absolute;left:0;text-align:left;margin-left:379pt;margin-top:-2.85pt;width:23.45pt;height:32.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" stroked="f">
                <v:textbox style="mso-fit-shape-to-text:t">
                  <w:txbxContent>
                    <w:p w14:paraId="05996EFB" w14:textId="77777777" w:rsidR="008D795E" w:rsidRDefault="008D795E" w:rsidP="00F40710"/>
                  </w:txbxContent>
                </v:textbox>
              </v:shape>
            </w:pict>
          </mc:Fallback>
        </mc:AlternateContent>
      </w:r>
    </w:p>
    <w:p w14:paraId="4496B7F5" w14:textId="77777777" w:rsidR="00F40710" w:rsidRDefault="00F40710" w:rsidP="00F40710">
      <w:pPr>
        <w:widowControl w:val="0"/>
        <w:tabs>
          <w:tab w:val="right" w:pos="9072"/>
        </w:tabs>
        <w:spacing w:line="192" w:lineRule="auto"/>
        <w:rPr>
          <w:rFonts w:ascii="Times New Roman" w:eastAsia="Times New Roman" w:hAnsi="Times New Roman" w:cs="Times New Roman"/>
          <w:snapToGrid w:val="0"/>
          <w:sz w:val="18"/>
          <w:szCs w:val="20"/>
        </w:rPr>
      </w:pPr>
    </w:p>
    <w:p w14:paraId="651C0D44" w14:textId="77777777" w:rsidR="00F40710" w:rsidRDefault="00F40710" w:rsidP="00F40710">
      <w:pPr>
        <w:widowControl w:val="0"/>
        <w:tabs>
          <w:tab w:val="right" w:pos="9072"/>
        </w:tabs>
        <w:spacing w:line="192" w:lineRule="auto"/>
        <w:rPr>
          <w:rFonts w:ascii="Times New Roman" w:eastAsia="Times New Roman" w:hAnsi="Times New Roman" w:cs="Times New Roman"/>
          <w:snapToGrid w:val="0"/>
          <w:sz w:val="18"/>
          <w:szCs w:val="20"/>
        </w:rPr>
      </w:pPr>
      <w:r>
        <w:rPr>
          <w:noProof/>
        </w:rPr>
        <w:drawing>
          <wp:anchor distT="0" distB="0" distL="114300" distR="114300" simplePos="0" relativeHeight="251661312" behindDoc="0" locked="0" layoutInCell="1" allowOverlap="1" wp14:anchorId="705BDC09" wp14:editId="0F1528B4">
            <wp:simplePos x="0" y="0"/>
            <wp:positionH relativeFrom="column">
              <wp:posOffset>1943100</wp:posOffset>
            </wp:positionH>
            <wp:positionV relativeFrom="paragraph">
              <wp:posOffset>10160</wp:posOffset>
            </wp:positionV>
            <wp:extent cx="1258570" cy="1217295"/>
            <wp:effectExtent l="0" t="0" r="1143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58570" cy="1217295"/>
                    </a:xfrm>
                    <a:prstGeom prst="rect">
                      <a:avLst/>
                    </a:prstGeom>
                  </pic:spPr>
                </pic:pic>
              </a:graphicData>
            </a:graphic>
            <wp14:sizeRelH relativeFrom="margin">
              <wp14:pctWidth>0</wp14:pctWidth>
            </wp14:sizeRelH>
            <wp14:sizeRelV relativeFrom="margin">
              <wp14:pctHeight>0</wp14:pctHeight>
            </wp14:sizeRelV>
          </wp:anchor>
        </w:drawing>
      </w:r>
    </w:p>
    <w:p w14:paraId="0035CCB0" w14:textId="77777777" w:rsidR="00F40710" w:rsidRDefault="00F40710" w:rsidP="00F40710">
      <w:pPr>
        <w:widowControl w:val="0"/>
        <w:tabs>
          <w:tab w:val="right" w:pos="9072"/>
        </w:tabs>
        <w:spacing w:line="192" w:lineRule="auto"/>
        <w:rPr>
          <w:rFonts w:ascii="Times New Roman" w:eastAsia="Times New Roman" w:hAnsi="Times New Roman" w:cs="Times New Roman"/>
          <w:snapToGrid w:val="0"/>
          <w:sz w:val="18"/>
          <w:szCs w:val="20"/>
        </w:rPr>
      </w:pPr>
      <w:r>
        <w:rPr>
          <w:rFonts w:ascii="Times New Roman" w:eastAsia="Times New Roman" w:hAnsi="Times New Roman" w:cs="Times New Roman"/>
          <w:snapToGrid w:val="0"/>
          <w:sz w:val="18"/>
          <w:szCs w:val="20"/>
        </w:rPr>
        <w:t xml:space="preserve">     </w:t>
      </w:r>
      <w:r w:rsidRPr="002D4DB3">
        <w:rPr>
          <w:rFonts w:ascii="Times New Roman" w:hAnsi="Times New Roman"/>
          <w:noProof/>
          <w:sz w:val="16"/>
        </w:rPr>
        <w:drawing>
          <wp:inline distT="0" distB="0" distL="0" distR="0" wp14:anchorId="39C7365E" wp14:editId="2A7D77BC">
            <wp:extent cx="914400" cy="100792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5101" cy="1008693"/>
                    </a:xfrm>
                    <a:prstGeom prst="rect">
                      <a:avLst/>
                    </a:prstGeom>
                    <a:noFill/>
                    <a:ln>
                      <a:noFill/>
                    </a:ln>
                  </pic:spPr>
                </pic:pic>
              </a:graphicData>
            </a:graphic>
          </wp:inline>
        </w:drawing>
      </w:r>
      <w:r>
        <w:rPr>
          <w:rFonts w:ascii="Times New Roman" w:eastAsia="Times New Roman" w:hAnsi="Times New Roman" w:cs="Times New Roman"/>
          <w:snapToGrid w:val="0"/>
          <w:sz w:val="18"/>
          <w:szCs w:val="20"/>
        </w:rPr>
        <w:t xml:space="preserve">                                                                                                         </w:t>
      </w:r>
      <w:r w:rsidRPr="002D4DB3">
        <w:rPr>
          <w:noProof/>
        </w:rPr>
        <w:drawing>
          <wp:inline distT="0" distB="0" distL="0" distR="0" wp14:anchorId="2A673AFE" wp14:editId="554EF7FE">
            <wp:extent cx="1143000" cy="773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773206"/>
                    </a:xfrm>
                    <a:prstGeom prst="rect">
                      <a:avLst/>
                    </a:prstGeom>
                    <a:noFill/>
                    <a:ln>
                      <a:noFill/>
                    </a:ln>
                  </pic:spPr>
                </pic:pic>
              </a:graphicData>
            </a:graphic>
          </wp:inline>
        </w:drawing>
      </w:r>
      <w:r>
        <w:rPr>
          <w:rFonts w:ascii="Times New Roman" w:eastAsia="Times New Roman" w:hAnsi="Times New Roman" w:cs="Times New Roman"/>
          <w:snapToGrid w:val="0"/>
          <w:sz w:val="18"/>
          <w:szCs w:val="20"/>
        </w:rPr>
        <w:t xml:space="preserve">                           </w:t>
      </w:r>
    </w:p>
    <w:p w14:paraId="2AFA2D64" w14:textId="77777777" w:rsidR="00F40710" w:rsidRDefault="00F40710" w:rsidP="00F40710">
      <w:pPr>
        <w:widowControl w:val="0"/>
        <w:tabs>
          <w:tab w:val="left" w:pos="3261"/>
          <w:tab w:val="right" w:pos="9072"/>
        </w:tabs>
        <w:spacing w:line="192" w:lineRule="auto"/>
        <w:ind w:left="-142" w:firstLine="142"/>
        <w:rPr>
          <w:rFonts w:ascii="Times New Roman" w:eastAsia="Times New Roman" w:hAnsi="Times New Roman" w:cs="Times New Roman"/>
          <w:snapToGrid w:val="0"/>
          <w:sz w:val="18"/>
          <w:szCs w:val="20"/>
        </w:rPr>
      </w:pPr>
      <w:r>
        <w:rPr>
          <w:rFonts w:ascii="Times New Roman" w:eastAsia="Times New Roman" w:hAnsi="Times New Roman" w:cs="Times New Roman"/>
          <w:snapToGrid w:val="0"/>
          <w:sz w:val="18"/>
          <w:szCs w:val="20"/>
        </w:rPr>
        <w:t xml:space="preserve">                                                                                                                          </w:t>
      </w:r>
    </w:p>
    <w:p w14:paraId="2E15C0C0" w14:textId="4C5C87E2" w:rsidR="00F40710" w:rsidRPr="00F40710" w:rsidRDefault="00F40710" w:rsidP="00F40710">
      <w:pPr>
        <w:widowControl w:val="0"/>
        <w:tabs>
          <w:tab w:val="right" w:pos="9072"/>
        </w:tabs>
        <w:spacing w:line="192" w:lineRule="auto"/>
        <w:rPr>
          <w:rFonts w:ascii="Times New Roman" w:eastAsia="Times New Roman" w:hAnsi="Times New Roman" w:cs="Times New Roman"/>
          <w:snapToGrid w:val="0"/>
          <w:sz w:val="18"/>
          <w:szCs w:val="20"/>
        </w:rPr>
      </w:pPr>
      <w:r>
        <w:rPr>
          <w:rFonts w:ascii="Times New Roman" w:eastAsia="Times New Roman" w:hAnsi="Times New Roman" w:cs="Times New Roman"/>
          <w:snapToGrid w:val="0"/>
          <w:sz w:val="18"/>
          <w:szCs w:val="20"/>
        </w:rPr>
        <w:t xml:space="preserve">                               </w:t>
      </w:r>
    </w:p>
    <w:p w14:paraId="498AD91A" w14:textId="77777777" w:rsidR="00EB1E91" w:rsidRPr="004018A7" w:rsidRDefault="00EB1E91" w:rsidP="00EB1E91">
      <w:pPr>
        <w:jc w:val="center"/>
        <w:rPr>
          <w:rFonts w:ascii="Bookman Old Style" w:hAnsi="Bookman Old Style"/>
          <w:b/>
          <w:sz w:val="16"/>
          <w:szCs w:val="16"/>
        </w:rPr>
      </w:pPr>
      <w:r w:rsidRPr="004018A7">
        <w:rPr>
          <w:rFonts w:ascii="Bookman Old Style" w:hAnsi="Bookman Old Style"/>
          <w:b/>
          <w:sz w:val="16"/>
          <w:szCs w:val="16"/>
        </w:rPr>
        <w:t>MINISTRY OF LANDS, HOUSING AND URBAN DEVELOPMENT</w:t>
      </w:r>
    </w:p>
    <w:p w14:paraId="6EB79B06" w14:textId="27C3B0F7" w:rsidR="00EB1E91" w:rsidRPr="006854BB" w:rsidRDefault="00EB1E91" w:rsidP="00EB1E91">
      <w:pPr>
        <w:jc w:val="center"/>
        <w:rPr>
          <w:rFonts w:ascii="Bookman Old Style" w:hAnsi="Bookman Old Style"/>
          <w:b/>
          <w:sz w:val="24"/>
          <w:szCs w:val="24"/>
        </w:rPr>
      </w:pPr>
      <w:r w:rsidRPr="006854BB">
        <w:rPr>
          <w:rFonts w:ascii="Bookman Old Style" w:hAnsi="Bookman Old Style"/>
          <w:b/>
          <w:sz w:val="24"/>
          <w:szCs w:val="24"/>
        </w:rPr>
        <w:t>PREPARATION OF THE NATIONAL PHYSICAL DEVELOPMENT PLAN</w:t>
      </w:r>
      <w:r w:rsidR="009644F7">
        <w:rPr>
          <w:rFonts w:ascii="Bookman Old Style" w:hAnsi="Bookman Old Style"/>
          <w:b/>
          <w:sz w:val="24"/>
          <w:szCs w:val="24"/>
        </w:rPr>
        <w:t xml:space="preserve"> (NPDP)</w:t>
      </w:r>
    </w:p>
    <w:p w14:paraId="14C33A8E" w14:textId="77777777" w:rsidR="00EB1E91" w:rsidRPr="006854BB" w:rsidRDefault="00EB1E91" w:rsidP="00EB1E91">
      <w:pPr>
        <w:jc w:val="center"/>
        <w:rPr>
          <w:rFonts w:ascii="Bookman Old Style" w:hAnsi="Bookman Old Style"/>
        </w:rPr>
      </w:pPr>
      <w:r w:rsidRPr="006854BB">
        <w:rPr>
          <w:rFonts w:ascii="Bookman Old Style" w:hAnsi="Bookman Old Style"/>
        </w:rPr>
        <w:t>COMPETITIVENESS AND ENTEPRISE DEVELOPMENT PROJECT (CEDP)</w:t>
      </w:r>
    </w:p>
    <w:p w14:paraId="20AA195A" w14:textId="77777777" w:rsidR="00EB1E91" w:rsidRPr="006854BB" w:rsidRDefault="00EB1E91" w:rsidP="00EB1E91">
      <w:pPr>
        <w:jc w:val="center"/>
        <w:rPr>
          <w:rFonts w:ascii="Bookman Old Style" w:hAnsi="Bookman Old Style"/>
          <w:i/>
          <w:sz w:val="24"/>
          <w:szCs w:val="24"/>
        </w:rPr>
      </w:pPr>
      <w:r w:rsidRPr="006854BB">
        <w:rPr>
          <w:rFonts w:ascii="Bookman Old Style" w:hAnsi="Bookman Old Style"/>
          <w:i/>
          <w:sz w:val="24"/>
          <w:szCs w:val="24"/>
        </w:rPr>
        <w:t>“Strengthening the Physical Planning System”</w:t>
      </w:r>
    </w:p>
    <w:p w14:paraId="389B5B47" w14:textId="77777777" w:rsidR="00EB1E91" w:rsidRPr="00503BFB" w:rsidRDefault="00EB1E91" w:rsidP="00EB1E91">
      <w:pPr>
        <w:rPr>
          <w:rFonts w:ascii="Bookman Old Style" w:hAnsi="Bookman Old Style"/>
          <w:b/>
          <w:sz w:val="24"/>
          <w:szCs w:val="24"/>
        </w:rPr>
      </w:pPr>
      <w:r w:rsidRPr="00503BFB">
        <w:rPr>
          <w:rFonts w:ascii="Bookman Old Style" w:hAnsi="Bookman Old Style"/>
          <w:b/>
          <w:sz w:val="24"/>
          <w:szCs w:val="24"/>
        </w:rPr>
        <w:t xml:space="preserve">Introduction </w:t>
      </w:r>
    </w:p>
    <w:p w14:paraId="3B097481" w14:textId="77777777" w:rsidR="00EB1E91" w:rsidRPr="003906B0" w:rsidRDefault="00EB1E91" w:rsidP="00EB1E91">
      <w:pPr>
        <w:jc w:val="both"/>
        <w:rPr>
          <w:rFonts w:ascii="Bookman Old Style" w:hAnsi="Bookman Old Style" w:cs="Times New Roman"/>
          <w:sz w:val="24"/>
          <w:szCs w:val="24"/>
        </w:rPr>
      </w:pPr>
      <w:r w:rsidRPr="003906B0">
        <w:rPr>
          <w:rFonts w:ascii="Bookman Old Style" w:eastAsia="Times New Roman" w:hAnsi="Bookman Old Style" w:cs="Bookman Old Style"/>
          <w:sz w:val="24"/>
          <w:szCs w:val="24"/>
          <w:lang w:val="en-GB"/>
        </w:rPr>
        <w:t>Government of Uganda recognises the need for orderly development as enshrined in Article 242 of the Constitution of the Republic of Uganda</w:t>
      </w:r>
      <w:r w:rsidR="000F5FE3">
        <w:rPr>
          <w:rFonts w:ascii="Bookman Old Style" w:eastAsia="Times New Roman" w:hAnsi="Bookman Old Style" w:cs="Bookman Old Style"/>
          <w:sz w:val="24"/>
          <w:szCs w:val="24"/>
          <w:lang w:val="en-GB"/>
        </w:rPr>
        <w:t xml:space="preserve">. </w:t>
      </w:r>
      <w:r w:rsidRPr="003906B0">
        <w:rPr>
          <w:rFonts w:ascii="Bookman Old Style" w:hAnsi="Bookman Old Style" w:cs="Times New Roman"/>
          <w:sz w:val="24"/>
          <w:szCs w:val="24"/>
        </w:rPr>
        <w:t>The Ministry of Land</w:t>
      </w:r>
      <w:r>
        <w:rPr>
          <w:rFonts w:ascii="Bookman Old Style" w:hAnsi="Bookman Old Style" w:cs="Times New Roman"/>
          <w:sz w:val="24"/>
          <w:szCs w:val="24"/>
        </w:rPr>
        <w:t>s</w:t>
      </w:r>
      <w:r w:rsidRPr="003906B0">
        <w:rPr>
          <w:rFonts w:ascii="Bookman Old Style" w:hAnsi="Bookman Old Style" w:cs="Times New Roman"/>
          <w:sz w:val="24"/>
          <w:szCs w:val="24"/>
        </w:rPr>
        <w:t>, Housing and Urban Development</w:t>
      </w:r>
      <w:r w:rsidR="000F5FE3">
        <w:rPr>
          <w:rFonts w:ascii="Bookman Old Style" w:hAnsi="Bookman Old Style" w:cs="Times New Roman"/>
          <w:sz w:val="24"/>
          <w:szCs w:val="24"/>
        </w:rPr>
        <w:t xml:space="preserve"> </w:t>
      </w:r>
      <w:r w:rsidR="000F5FE3" w:rsidRPr="003906B0">
        <w:rPr>
          <w:rFonts w:ascii="Bookman Old Style" w:eastAsia="Times New Roman" w:hAnsi="Bookman Old Style" w:cs="Bookman Old Style"/>
          <w:sz w:val="24"/>
          <w:szCs w:val="24"/>
          <w:lang w:val="en-GB"/>
        </w:rPr>
        <w:t xml:space="preserve">has embarked on </w:t>
      </w:r>
      <w:r w:rsidR="000F5FE3">
        <w:rPr>
          <w:rFonts w:ascii="Bookman Old Style" w:eastAsia="Times New Roman" w:hAnsi="Bookman Old Style" w:cs="Bookman Old Style"/>
          <w:sz w:val="24"/>
          <w:szCs w:val="24"/>
          <w:lang w:val="en-GB"/>
        </w:rPr>
        <w:t xml:space="preserve">the </w:t>
      </w:r>
      <w:r w:rsidR="000F5FE3" w:rsidRPr="003906B0">
        <w:rPr>
          <w:rFonts w:ascii="Bookman Old Style" w:eastAsia="Times New Roman" w:hAnsi="Bookman Old Style" w:cs="Bookman Old Style"/>
          <w:sz w:val="24"/>
          <w:szCs w:val="24"/>
          <w:lang w:val="en-GB"/>
        </w:rPr>
        <w:t>preparation of Uganda’s first ever National Physical Development Plan</w:t>
      </w:r>
      <w:r w:rsidR="000F5FE3" w:rsidRPr="003906B0">
        <w:rPr>
          <w:rFonts w:ascii="Bookman Old Style" w:hAnsi="Bookman Old Style" w:cs="Times New Roman"/>
          <w:sz w:val="24"/>
          <w:szCs w:val="24"/>
        </w:rPr>
        <w:t xml:space="preserve"> </w:t>
      </w:r>
      <w:r w:rsidR="000F5FE3">
        <w:rPr>
          <w:rFonts w:ascii="Bookman Old Style" w:hAnsi="Bookman Old Style" w:cs="Times New Roman"/>
          <w:sz w:val="24"/>
          <w:szCs w:val="24"/>
        </w:rPr>
        <w:t xml:space="preserve">(NPDP), which is one of the Land Administration components, </w:t>
      </w:r>
      <w:r>
        <w:rPr>
          <w:rFonts w:ascii="Bookman Old Style" w:hAnsi="Bookman Old Style" w:cs="Times New Roman"/>
          <w:sz w:val="24"/>
          <w:szCs w:val="24"/>
        </w:rPr>
        <w:t>under</w:t>
      </w:r>
      <w:r w:rsidRPr="003906B0">
        <w:rPr>
          <w:rFonts w:ascii="Bookman Old Style" w:hAnsi="Bookman Old Style" w:cs="Times New Roman"/>
          <w:sz w:val="24"/>
          <w:szCs w:val="24"/>
        </w:rPr>
        <w:t xml:space="preserve"> the Competitiveness and </w:t>
      </w:r>
      <w:r>
        <w:rPr>
          <w:rFonts w:ascii="Bookman Old Style" w:hAnsi="Bookman Old Style" w:cs="Times New Roman"/>
          <w:sz w:val="24"/>
          <w:szCs w:val="24"/>
        </w:rPr>
        <w:t>E</w:t>
      </w:r>
      <w:r w:rsidRPr="003906B0">
        <w:rPr>
          <w:rFonts w:ascii="Bookman Old Style" w:hAnsi="Bookman Old Style" w:cs="Times New Roman"/>
          <w:sz w:val="24"/>
          <w:szCs w:val="24"/>
        </w:rPr>
        <w:t>nterprise Development Project (CEDP)</w:t>
      </w:r>
      <w:r>
        <w:rPr>
          <w:rFonts w:ascii="Bookman Old Style" w:hAnsi="Bookman Old Style" w:cs="Times New Roman"/>
          <w:sz w:val="24"/>
          <w:szCs w:val="24"/>
        </w:rPr>
        <w:t xml:space="preserve"> </w:t>
      </w:r>
      <w:r w:rsidRPr="003906B0">
        <w:rPr>
          <w:rFonts w:ascii="Bookman Old Style" w:hAnsi="Bookman Old Style" w:cs="Times New Roman"/>
          <w:sz w:val="24"/>
          <w:szCs w:val="24"/>
        </w:rPr>
        <w:t>wi</w:t>
      </w:r>
      <w:r w:rsidR="000F5FE3">
        <w:rPr>
          <w:rFonts w:ascii="Bookman Old Style" w:hAnsi="Bookman Old Style" w:cs="Times New Roman"/>
          <w:sz w:val="24"/>
          <w:szCs w:val="24"/>
        </w:rPr>
        <w:t xml:space="preserve">th support from the World Bank. </w:t>
      </w:r>
      <w:r w:rsidRPr="003906B0">
        <w:rPr>
          <w:rFonts w:ascii="Bookman Old Style" w:hAnsi="Bookman Old Style" w:cs="Times New Roman"/>
          <w:sz w:val="24"/>
          <w:szCs w:val="24"/>
        </w:rPr>
        <w:t xml:space="preserve"> </w:t>
      </w:r>
    </w:p>
    <w:p w14:paraId="74C75E2A" w14:textId="6CB715B3" w:rsidR="00EB1E91" w:rsidRDefault="000F5FE3" w:rsidP="00EB1E91">
      <w:pPr>
        <w:jc w:val="both"/>
        <w:rPr>
          <w:rFonts w:ascii="Bookman Old Style" w:eastAsia="Times New Roman" w:hAnsi="Bookman Old Style" w:cs="Bookman Old Style"/>
          <w:sz w:val="24"/>
          <w:szCs w:val="24"/>
          <w:lang w:val="en-GB"/>
        </w:rPr>
      </w:pPr>
      <w:r>
        <w:rPr>
          <w:rFonts w:ascii="Bookman Old Style" w:eastAsia="Times New Roman" w:hAnsi="Bookman Old Style" w:cs="Bookman Old Style"/>
          <w:sz w:val="24"/>
          <w:szCs w:val="24"/>
          <w:lang w:val="en-GB"/>
        </w:rPr>
        <w:t xml:space="preserve">The </w:t>
      </w:r>
      <w:r w:rsidR="00EB1E91" w:rsidRPr="003906B0">
        <w:rPr>
          <w:rFonts w:ascii="Bookman Old Style" w:eastAsia="Times New Roman" w:hAnsi="Bookman Old Style" w:cs="Bookman Old Style"/>
          <w:sz w:val="24"/>
          <w:szCs w:val="24"/>
          <w:lang w:val="en-GB"/>
        </w:rPr>
        <w:t>National Physical Development Plan</w:t>
      </w:r>
      <w:r w:rsidR="00DB4A48">
        <w:rPr>
          <w:rFonts w:ascii="Bookman Old Style" w:eastAsia="Times New Roman" w:hAnsi="Bookman Old Style" w:cs="Bookman Old Style"/>
          <w:sz w:val="24"/>
          <w:szCs w:val="24"/>
          <w:lang w:val="en-GB"/>
        </w:rPr>
        <w:t>/Spatial Plan</w:t>
      </w:r>
      <w:r w:rsidR="00EB1E91" w:rsidRPr="003906B0">
        <w:rPr>
          <w:rFonts w:ascii="Bookman Old Style" w:eastAsia="Times New Roman" w:hAnsi="Bookman Old Style" w:cs="Bookman Old Style"/>
          <w:sz w:val="24"/>
          <w:szCs w:val="24"/>
          <w:lang w:val="en-GB"/>
        </w:rPr>
        <w:t xml:space="preserve"> is </w:t>
      </w:r>
      <w:r>
        <w:rPr>
          <w:rFonts w:ascii="Bookman Old Style" w:eastAsia="Times New Roman" w:hAnsi="Bookman Old Style" w:cs="Bookman Old Style"/>
          <w:sz w:val="24"/>
          <w:szCs w:val="24"/>
          <w:lang w:val="en-GB"/>
        </w:rPr>
        <w:t>consistent with Vision 2040 and the C</w:t>
      </w:r>
      <w:r w:rsidRPr="003906B0">
        <w:rPr>
          <w:rFonts w:ascii="Bookman Old Style" w:eastAsia="Times New Roman" w:hAnsi="Bookman Old Style" w:cs="Bookman Old Style"/>
          <w:sz w:val="24"/>
          <w:szCs w:val="24"/>
          <w:lang w:val="en-GB"/>
        </w:rPr>
        <w:t>omprehensive National Development Planning Framework (CNPDF)</w:t>
      </w:r>
      <w:r>
        <w:rPr>
          <w:rFonts w:ascii="Bookman Old Style" w:eastAsia="Times New Roman" w:hAnsi="Bookman Old Style" w:cs="Bookman Old Style"/>
          <w:sz w:val="24"/>
          <w:szCs w:val="24"/>
          <w:lang w:val="en-GB"/>
        </w:rPr>
        <w:t xml:space="preserve">, and aims at catering for the </w:t>
      </w:r>
      <w:r w:rsidR="00EB1E91">
        <w:rPr>
          <w:rFonts w:ascii="Bookman Old Style" w:eastAsia="Times New Roman" w:hAnsi="Bookman Old Style" w:cs="Bookman Old Style"/>
          <w:sz w:val="24"/>
          <w:szCs w:val="24"/>
          <w:lang w:val="en-GB"/>
        </w:rPr>
        <w:t>spatial aspect</w:t>
      </w:r>
      <w:r>
        <w:rPr>
          <w:rFonts w:ascii="Bookman Old Style" w:eastAsia="Times New Roman" w:hAnsi="Bookman Old Style" w:cs="Bookman Old Style"/>
          <w:sz w:val="24"/>
          <w:szCs w:val="24"/>
          <w:lang w:val="en-GB"/>
        </w:rPr>
        <w:t xml:space="preserve"> of planning. </w:t>
      </w:r>
      <w:r w:rsidR="00EB1E91">
        <w:rPr>
          <w:rFonts w:ascii="Bookman Old Style" w:eastAsia="Times New Roman" w:hAnsi="Bookman Old Style" w:cs="Bookman Old Style"/>
          <w:sz w:val="24"/>
          <w:szCs w:val="24"/>
          <w:lang w:val="en-GB"/>
        </w:rPr>
        <w:t>It is</w:t>
      </w:r>
      <w:r w:rsidR="00EB1E91" w:rsidRPr="003906B0">
        <w:rPr>
          <w:rFonts w:ascii="Bookman Old Style" w:eastAsia="Times New Roman" w:hAnsi="Bookman Old Style" w:cs="Bookman Old Style"/>
          <w:sz w:val="24"/>
          <w:szCs w:val="24"/>
          <w:lang w:val="en-GB"/>
        </w:rPr>
        <w:t xml:space="preserve"> also drawn from the </w:t>
      </w:r>
      <w:r w:rsidR="00EB1E91">
        <w:rPr>
          <w:rFonts w:ascii="Bookman Old Style" w:eastAsia="Times New Roman" w:hAnsi="Bookman Old Style" w:cs="Bookman Old Style"/>
          <w:sz w:val="24"/>
          <w:szCs w:val="24"/>
          <w:lang w:val="en-GB"/>
        </w:rPr>
        <w:t xml:space="preserve">National Land Use Policy, 2007 and the </w:t>
      </w:r>
      <w:r w:rsidR="00EB1E91" w:rsidRPr="003906B0">
        <w:rPr>
          <w:rFonts w:ascii="Bookman Old Style" w:eastAsia="Times New Roman" w:hAnsi="Bookman Old Style" w:cs="Bookman Old Style"/>
          <w:sz w:val="24"/>
          <w:szCs w:val="24"/>
          <w:lang w:val="en-GB"/>
        </w:rPr>
        <w:t xml:space="preserve">Physical Planning Act, 2010 </w:t>
      </w:r>
      <w:r w:rsidRPr="003906B0">
        <w:rPr>
          <w:rFonts w:ascii="Bookman Old Style" w:eastAsia="Times New Roman" w:hAnsi="Bookman Old Style" w:cs="Bookman Old Style"/>
          <w:sz w:val="24"/>
          <w:szCs w:val="24"/>
          <w:lang w:val="en-GB"/>
        </w:rPr>
        <w:t>that</w:t>
      </w:r>
      <w:r w:rsidR="00EB1E91" w:rsidRPr="003906B0">
        <w:rPr>
          <w:rFonts w:ascii="Bookman Old Style" w:eastAsia="Times New Roman" w:hAnsi="Bookman Old Style" w:cs="Bookman Old Style"/>
          <w:sz w:val="24"/>
          <w:szCs w:val="24"/>
          <w:lang w:val="en-GB"/>
        </w:rPr>
        <w:t xml:space="preserve"> declares a whole country a planning area</w:t>
      </w:r>
      <w:r>
        <w:rPr>
          <w:rFonts w:ascii="Bookman Old Style" w:eastAsia="Times New Roman" w:hAnsi="Bookman Old Style" w:cs="Bookman Old Style"/>
          <w:sz w:val="24"/>
          <w:szCs w:val="24"/>
          <w:lang w:val="en-GB"/>
        </w:rPr>
        <w:t xml:space="preserve">. The Act </w:t>
      </w:r>
      <w:r w:rsidR="00EB1E91">
        <w:rPr>
          <w:rFonts w:ascii="Bookman Old Style" w:eastAsia="Times New Roman" w:hAnsi="Bookman Old Style" w:cs="Bookman Old Style"/>
          <w:sz w:val="24"/>
          <w:szCs w:val="24"/>
          <w:lang w:val="en-GB"/>
        </w:rPr>
        <w:t xml:space="preserve">set provisions for </w:t>
      </w:r>
      <w:r>
        <w:rPr>
          <w:rFonts w:ascii="Bookman Old Style" w:eastAsia="Times New Roman" w:hAnsi="Bookman Old Style" w:cs="Bookman Old Style"/>
          <w:sz w:val="24"/>
          <w:szCs w:val="24"/>
          <w:lang w:val="en-GB"/>
        </w:rPr>
        <w:t xml:space="preserve">the </w:t>
      </w:r>
      <w:r w:rsidR="00EB1E91">
        <w:rPr>
          <w:rFonts w:ascii="Bookman Old Style" w:eastAsia="Times New Roman" w:hAnsi="Bookman Old Style" w:cs="Bookman Old Style"/>
          <w:sz w:val="24"/>
          <w:szCs w:val="24"/>
          <w:lang w:val="en-GB"/>
        </w:rPr>
        <w:t xml:space="preserve">preparation of </w:t>
      </w:r>
      <w:r w:rsidR="00EB1E91" w:rsidRPr="003906B0">
        <w:rPr>
          <w:rFonts w:ascii="Bookman Old Style" w:eastAsia="Times New Roman" w:hAnsi="Bookman Old Style" w:cs="Bookman Old Style"/>
          <w:sz w:val="24"/>
          <w:szCs w:val="24"/>
          <w:lang w:val="en-GB"/>
        </w:rPr>
        <w:t xml:space="preserve">physical development plans at national, regional and </w:t>
      </w:r>
      <w:r w:rsidR="00EB1E91">
        <w:rPr>
          <w:rFonts w:ascii="Bookman Old Style" w:eastAsia="Times New Roman" w:hAnsi="Bookman Old Style" w:cs="Bookman Old Style"/>
          <w:sz w:val="24"/>
          <w:szCs w:val="24"/>
          <w:lang w:val="en-GB"/>
        </w:rPr>
        <w:t>lower local government levels</w:t>
      </w:r>
      <w:r w:rsidR="00EB1E91" w:rsidRPr="003906B0">
        <w:rPr>
          <w:rFonts w:ascii="Bookman Old Style" w:eastAsia="Times New Roman" w:hAnsi="Bookman Old Style" w:cs="Bookman Old Style"/>
          <w:sz w:val="24"/>
          <w:szCs w:val="24"/>
          <w:lang w:val="en-GB"/>
        </w:rPr>
        <w:t xml:space="preserve">. </w:t>
      </w:r>
      <w:r w:rsidR="00EB1E91">
        <w:rPr>
          <w:rFonts w:ascii="Bookman Old Style" w:eastAsia="Times New Roman" w:hAnsi="Bookman Old Style" w:cs="Bookman Old Style"/>
          <w:sz w:val="24"/>
          <w:szCs w:val="24"/>
          <w:lang w:val="en-GB"/>
        </w:rPr>
        <w:t>However, absence of the regional and the national physical development plans has been a missing link in the planning systems of Uganda</w:t>
      </w:r>
      <w:r w:rsidR="009644F7">
        <w:rPr>
          <w:rFonts w:ascii="Bookman Old Style" w:eastAsia="Times New Roman" w:hAnsi="Bookman Old Style" w:cs="Bookman Old Style"/>
          <w:sz w:val="24"/>
          <w:szCs w:val="24"/>
          <w:lang w:val="en-GB"/>
        </w:rPr>
        <w:t xml:space="preserve"> and as well as convergence of physical/spatial planning and social economic planning</w:t>
      </w:r>
      <w:r w:rsidR="00EB1E91">
        <w:rPr>
          <w:rFonts w:ascii="Bookman Old Style" w:eastAsia="Times New Roman" w:hAnsi="Bookman Old Style" w:cs="Bookman Old Style"/>
          <w:sz w:val="24"/>
          <w:szCs w:val="24"/>
          <w:lang w:val="en-GB"/>
        </w:rPr>
        <w:t>.</w:t>
      </w:r>
    </w:p>
    <w:p w14:paraId="57754915" w14:textId="77777777" w:rsidR="00D54E86" w:rsidRPr="002642A3" w:rsidRDefault="00D54E86" w:rsidP="00D54E86">
      <w:pPr>
        <w:jc w:val="both"/>
        <w:rPr>
          <w:rFonts w:ascii="Bookman Old Style" w:eastAsia="Times New Roman" w:hAnsi="Bookman Old Style" w:cs="Bookman Old Style"/>
          <w:sz w:val="24"/>
          <w:szCs w:val="24"/>
          <w:lang w:val="en-GB"/>
        </w:rPr>
      </w:pPr>
      <w:r w:rsidRPr="002642A3">
        <w:rPr>
          <w:rFonts w:ascii="Bookman Old Style" w:eastAsia="Times New Roman" w:hAnsi="Bookman Old Style" w:cs="Bookman Old Style"/>
          <w:sz w:val="24"/>
          <w:szCs w:val="24"/>
          <w:lang w:val="en-GB"/>
        </w:rPr>
        <w:lastRenderedPageBreak/>
        <w:t>The Nationa</w:t>
      </w:r>
      <w:r>
        <w:rPr>
          <w:rFonts w:ascii="Bookman Old Style" w:eastAsia="Times New Roman" w:hAnsi="Bookman Old Style" w:cs="Bookman Old Style"/>
          <w:sz w:val="24"/>
          <w:szCs w:val="24"/>
          <w:lang w:val="en-GB"/>
        </w:rPr>
        <w:t>l Physical Development Plan</w:t>
      </w:r>
      <w:r w:rsidRPr="002642A3">
        <w:rPr>
          <w:rFonts w:ascii="Bookman Old Style" w:eastAsia="Times New Roman" w:hAnsi="Bookman Old Style" w:cs="Bookman Old Style"/>
          <w:sz w:val="24"/>
          <w:szCs w:val="24"/>
          <w:lang w:val="en-GB"/>
        </w:rPr>
        <w:t xml:space="preserve"> </w:t>
      </w:r>
      <w:r>
        <w:rPr>
          <w:rFonts w:ascii="Bookman Old Style" w:eastAsia="Times New Roman" w:hAnsi="Bookman Old Style" w:cs="Bookman Old Style"/>
          <w:sz w:val="24"/>
          <w:szCs w:val="24"/>
          <w:lang w:val="en-GB"/>
        </w:rPr>
        <w:t xml:space="preserve">shall set </w:t>
      </w:r>
      <w:r w:rsidRPr="002642A3">
        <w:rPr>
          <w:rFonts w:ascii="Bookman Old Style" w:eastAsia="Times New Roman" w:hAnsi="Bookman Old Style" w:cs="Bookman Old Style"/>
          <w:sz w:val="24"/>
          <w:szCs w:val="24"/>
          <w:lang w:val="en-GB"/>
        </w:rPr>
        <w:t xml:space="preserve">out </w:t>
      </w:r>
      <w:r w:rsidRPr="000F5FE3">
        <w:rPr>
          <w:rFonts w:ascii="Bookman Old Style" w:eastAsia="Times New Roman" w:hAnsi="Bookman Old Style" w:cs="Bookman Old Style"/>
          <w:sz w:val="24"/>
          <w:szCs w:val="24"/>
          <w:lang w:val="en-GB"/>
        </w:rPr>
        <w:t>the analytical parameters for the planned allocation, use and management of the country’s land and other physical resources, as well as the most efficient location of infrastructure, towns and cities, and how they link to the surrounding rural areas. It is intended to serve as a framework through which the spatial location of investments, as well as planning and management of resources are guided at the national level</w:t>
      </w:r>
      <w:r>
        <w:rPr>
          <w:rFonts w:ascii="Bookman Old Style" w:eastAsia="Times New Roman" w:hAnsi="Bookman Old Style" w:cs="Bookman Old Style"/>
          <w:sz w:val="24"/>
          <w:szCs w:val="24"/>
          <w:lang w:val="en-GB"/>
        </w:rPr>
        <w:t xml:space="preserve"> </w:t>
      </w:r>
      <w:r w:rsidRPr="002642A3">
        <w:rPr>
          <w:rFonts w:ascii="Bookman Old Style" w:eastAsia="Times New Roman" w:hAnsi="Bookman Old Style" w:cs="Bookman Old Style"/>
          <w:sz w:val="24"/>
          <w:szCs w:val="24"/>
          <w:lang w:val="en-GB"/>
        </w:rPr>
        <w:t xml:space="preserve">in order to enhance sustainable </w:t>
      </w:r>
      <w:r>
        <w:rPr>
          <w:rFonts w:ascii="Bookman Old Style" w:eastAsia="Times New Roman" w:hAnsi="Bookman Old Style" w:cs="Bookman Old Style"/>
          <w:sz w:val="24"/>
          <w:szCs w:val="24"/>
          <w:lang w:val="en-GB"/>
        </w:rPr>
        <w:t xml:space="preserve">economic </w:t>
      </w:r>
      <w:r w:rsidRPr="002642A3">
        <w:rPr>
          <w:rFonts w:ascii="Bookman Old Style" w:eastAsia="Times New Roman" w:hAnsi="Bookman Old Style" w:cs="Bookman Old Style"/>
          <w:sz w:val="24"/>
          <w:szCs w:val="24"/>
          <w:lang w:val="en-GB"/>
        </w:rPr>
        <w:t xml:space="preserve">development of the county in the next 25 years. </w:t>
      </w:r>
    </w:p>
    <w:p w14:paraId="62AFD323" w14:textId="77777777" w:rsidR="00BF302C" w:rsidRDefault="00BF302C" w:rsidP="00EB1E91">
      <w:pPr>
        <w:jc w:val="both"/>
        <w:rPr>
          <w:rFonts w:ascii="Bookman Old Style" w:eastAsia="Times New Roman" w:hAnsi="Bookman Old Style" w:cs="Bookman Old Style"/>
          <w:b/>
          <w:sz w:val="24"/>
          <w:szCs w:val="24"/>
          <w:lang w:val="en-GB"/>
        </w:rPr>
      </w:pPr>
    </w:p>
    <w:p w14:paraId="0E43C3D4" w14:textId="77777777" w:rsidR="00BF302C" w:rsidRDefault="00BF302C" w:rsidP="00EB1E91">
      <w:pPr>
        <w:jc w:val="both"/>
        <w:rPr>
          <w:rFonts w:ascii="Bookman Old Style" w:eastAsia="Times New Roman" w:hAnsi="Bookman Old Style" w:cs="Bookman Old Style"/>
          <w:b/>
          <w:sz w:val="24"/>
          <w:szCs w:val="24"/>
          <w:lang w:val="en-GB"/>
        </w:rPr>
      </w:pPr>
    </w:p>
    <w:p w14:paraId="22A91F95" w14:textId="33664B50" w:rsidR="00BF302C" w:rsidRDefault="00DB4A48" w:rsidP="00EB1E91">
      <w:pPr>
        <w:jc w:val="both"/>
        <w:rPr>
          <w:rFonts w:ascii="Bookman Old Style" w:eastAsia="Times New Roman" w:hAnsi="Bookman Old Style" w:cs="Bookman Old Style"/>
          <w:b/>
          <w:sz w:val="24"/>
          <w:szCs w:val="24"/>
          <w:lang w:val="en-GB"/>
        </w:rPr>
      </w:pPr>
      <w:r>
        <w:rPr>
          <w:rFonts w:ascii="Bookman Old Style" w:eastAsia="Times New Roman" w:hAnsi="Bookman Old Style" w:cs="Bookman Old Style"/>
          <w:b/>
          <w:sz w:val="24"/>
          <w:szCs w:val="24"/>
          <w:lang w:val="en-GB"/>
        </w:rPr>
        <w:t xml:space="preserve">Uganda’s </w:t>
      </w:r>
      <w:r w:rsidR="00BF302C" w:rsidRPr="00BF302C">
        <w:rPr>
          <w:rFonts w:ascii="Bookman Old Style" w:eastAsia="Times New Roman" w:hAnsi="Bookman Old Style" w:cs="Bookman Old Style"/>
          <w:b/>
          <w:sz w:val="24"/>
          <w:szCs w:val="24"/>
          <w:lang w:val="en-GB"/>
        </w:rPr>
        <w:t>Current Spatial Challenges</w:t>
      </w:r>
    </w:p>
    <w:p w14:paraId="0A45C7AA" w14:textId="09B5D532" w:rsidR="00BF302C" w:rsidRPr="00BF302C" w:rsidRDefault="009644F7" w:rsidP="00BF302C">
      <w:pPr>
        <w:pStyle w:val="ListParagraph"/>
        <w:numPr>
          <w:ilvl w:val="0"/>
          <w:numId w:val="2"/>
        </w:numPr>
        <w:spacing w:after="160" w:line="259" w:lineRule="auto"/>
        <w:rPr>
          <w:rFonts w:ascii="Bookman Old Style" w:eastAsia="Times New Roman" w:hAnsi="Bookman Old Style" w:cs="Bookman Old Style"/>
          <w:sz w:val="24"/>
          <w:szCs w:val="24"/>
          <w:lang w:eastAsia="en-US"/>
        </w:rPr>
      </w:pPr>
      <w:r w:rsidRPr="009644F7">
        <w:rPr>
          <w:rFonts w:ascii="Bookman Old Style" w:eastAsia="Times New Roman" w:hAnsi="Bookman Old Style" w:cs="Bookman Old Style"/>
          <w:sz w:val="24"/>
          <w:szCs w:val="24"/>
        </w:rPr>
        <w:t>R</w:t>
      </w:r>
      <w:r w:rsidR="00091DAA" w:rsidRPr="009644F7">
        <w:rPr>
          <w:rFonts w:ascii="Bookman Old Style" w:eastAsia="Times New Roman" w:hAnsi="Bookman Old Style" w:cs="Bookman Old Style"/>
          <w:sz w:val="24"/>
          <w:szCs w:val="24"/>
        </w:rPr>
        <w:t xml:space="preserve">apid urbanisation and population </w:t>
      </w:r>
      <w:r w:rsidRPr="009644F7">
        <w:rPr>
          <w:rFonts w:ascii="Bookman Old Style" w:eastAsia="Times New Roman" w:hAnsi="Bookman Old Style" w:cs="Bookman Old Style"/>
          <w:sz w:val="24"/>
          <w:szCs w:val="24"/>
        </w:rPr>
        <w:t>explosion</w:t>
      </w:r>
      <w:r w:rsidRPr="00BF302C">
        <w:rPr>
          <w:rFonts w:ascii="Bookman Old Style" w:eastAsia="Times New Roman" w:hAnsi="Bookman Old Style" w:cs="Bookman Old Style"/>
          <w:sz w:val="24"/>
          <w:szCs w:val="24"/>
          <w:lang w:eastAsia="en-US"/>
        </w:rPr>
        <w:t xml:space="preserve"> </w:t>
      </w:r>
      <w:r>
        <w:rPr>
          <w:rFonts w:ascii="Bookman Old Style" w:eastAsia="Times New Roman" w:hAnsi="Bookman Old Style" w:cs="Bookman Old Style"/>
          <w:sz w:val="24"/>
          <w:szCs w:val="24"/>
          <w:lang w:eastAsia="en-US"/>
        </w:rPr>
        <w:t>that</w:t>
      </w:r>
      <w:r w:rsidR="00091DAA">
        <w:rPr>
          <w:rFonts w:ascii="Bookman Old Style" w:eastAsia="Times New Roman" w:hAnsi="Bookman Old Style" w:cs="Bookman Old Style"/>
          <w:sz w:val="24"/>
          <w:szCs w:val="24"/>
          <w:lang w:eastAsia="en-US"/>
        </w:rPr>
        <w:t xml:space="preserve"> is </w:t>
      </w:r>
      <w:r>
        <w:rPr>
          <w:rFonts w:ascii="Bookman Old Style" w:eastAsia="Times New Roman" w:hAnsi="Bookman Old Style" w:cs="Bookman Old Style"/>
          <w:sz w:val="24"/>
          <w:szCs w:val="24"/>
          <w:lang w:eastAsia="en-US"/>
        </w:rPr>
        <w:t>u</w:t>
      </w:r>
      <w:r w:rsidRPr="00BF302C">
        <w:rPr>
          <w:rFonts w:ascii="Bookman Old Style" w:eastAsia="Times New Roman" w:hAnsi="Bookman Old Style" w:cs="Bookman Old Style"/>
          <w:sz w:val="24"/>
          <w:szCs w:val="24"/>
          <w:lang w:eastAsia="en-US"/>
        </w:rPr>
        <w:t>ncontrolled.</w:t>
      </w:r>
    </w:p>
    <w:p w14:paraId="32097922" w14:textId="77777777" w:rsidR="00BF302C" w:rsidRPr="00BF302C" w:rsidRDefault="00BF302C" w:rsidP="00BF302C">
      <w:pPr>
        <w:pStyle w:val="ListParagraph"/>
        <w:numPr>
          <w:ilvl w:val="0"/>
          <w:numId w:val="2"/>
        </w:numPr>
        <w:spacing w:after="160" w:line="259" w:lineRule="auto"/>
        <w:rPr>
          <w:rFonts w:ascii="Bookman Old Style" w:eastAsia="Times New Roman" w:hAnsi="Bookman Old Style" w:cs="Bookman Old Style"/>
          <w:sz w:val="24"/>
          <w:szCs w:val="24"/>
          <w:lang w:eastAsia="en-US"/>
        </w:rPr>
      </w:pPr>
      <w:r w:rsidRPr="00BF302C">
        <w:rPr>
          <w:rFonts w:ascii="Bookman Old Style" w:eastAsia="Times New Roman" w:hAnsi="Bookman Old Style" w:cs="Bookman Old Style"/>
          <w:sz w:val="24"/>
          <w:szCs w:val="24"/>
          <w:lang w:eastAsia="en-US"/>
        </w:rPr>
        <w:t>Low level of industrialization</w:t>
      </w:r>
    </w:p>
    <w:p w14:paraId="3078E5EB" w14:textId="1C659C29" w:rsidR="00BF302C" w:rsidRPr="00BF302C" w:rsidRDefault="00BF302C" w:rsidP="00BF302C">
      <w:pPr>
        <w:pStyle w:val="ListParagraph"/>
        <w:numPr>
          <w:ilvl w:val="0"/>
          <w:numId w:val="2"/>
        </w:numPr>
        <w:spacing w:after="160" w:line="259" w:lineRule="auto"/>
        <w:rPr>
          <w:rFonts w:ascii="Bookman Old Style" w:eastAsia="Times New Roman" w:hAnsi="Bookman Old Style" w:cs="Bookman Old Style"/>
          <w:sz w:val="24"/>
          <w:szCs w:val="24"/>
          <w:lang w:eastAsia="en-US"/>
        </w:rPr>
      </w:pPr>
      <w:r w:rsidRPr="00BF302C">
        <w:rPr>
          <w:rFonts w:ascii="Bookman Old Style" w:eastAsia="Times New Roman" w:hAnsi="Bookman Old Style" w:cs="Bookman Old Style"/>
          <w:sz w:val="24"/>
          <w:szCs w:val="24"/>
          <w:lang w:eastAsia="en-US"/>
        </w:rPr>
        <w:t>Uncontrolled expansion of settlement areas</w:t>
      </w:r>
      <w:r w:rsidR="00091DAA">
        <w:rPr>
          <w:rFonts w:ascii="Bookman Old Style" w:eastAsia="Times New Roman" w:hAnsi="Bookman Old Style" w:cs="Bookman Old Style"/>
          <w:sz w:val="24"/>
          <w:szCs w:val="24"/>
          <w:lang w:eastAsia="en-US"/>
        </w:rPr>
        <w:t xml:space="preserve"> and high levels of informality</w:t>
      </w:r>
    </w:p>
    <w:p w14:paraId="47533735" w14:textId="77777777" w:rsidR="00BF302C" w:rsidRPr="00BF302C" w:rsidRDefault="00BF302C" w:rsidP="00BF302C">
      <w:pPr>
        <w:pStyle w:val="ListParagraph"/>
        <w:numPr>
          <w:ilvl w:val="0"/>
          <w:numId w:val="2"/>
        </w:numPr>
        <w:spacing w:after="160" w:line="259" w:lineRule="auto"/>
        <w:rPr>
          <w:rFonts w:ascii="Bookman Old Style" w:eastAsia="Times New Roman" w:hAnsi="Bookman Old Style" w:cs="Bookman Old Style"/>
          <w:sz w:val="24"/>
          <w:szCs w:val="24"/>
          <w:lang w:eastAsia="en-US"/>
        </w:rPr>
      </w:pPr>
      <w:r w:rsidRPr="00BF302C">
        <w:rPr>
          <w:rFonts w:ascii="Bookman Old Style" w:eastAsia="Times New Roman" w:hAnsi="Bookman Old Style" w:cs="Bookman Old Style"/>
          <w:sz w:val="24"/>
          <w:szCs w:val="24"/>
          <w:lang w:eastAsia="en-US"/>
        </w:rPr>
        <w:t>Land ownership constraints</w:t>
      </w:r>
    </w:p>
    <w:p w14:paraId="5E79B41C" w14:textId="77777777" w:rsidR="00BF302C" w:rsidRPr="00BF302C" w:rsidRDefault="00BF302C" w:rsidP="00BF302C">
      <w:pPr>
        <w:pStyle w:val="ListParagraph"/>
        <w:numPr>
          <w:ilvl w:val="0"/>
          <w:numId w:val="2"/>
        </w:numPr>
        <w:spacing w:after="160" w:line="259" w:lineRule="auto"/>
        <w:rPr>
          <w:rFonts w:ascii="Bookman Old Style" w:eastAsia="Times New Roman" w:hAnsi="Bookman Old Style" w:cs="Bookman Old Style"/>
          <w:sz w:val="24"/>
          <w:szCs w:val="24"/>
          <w:lang w:eastAsia="en-US"/>
        </w:rPr>
      </w:pPr>
      <w:r w:rsidRPr="00BF302C">
        <w:rPr>
          <w:rFonts w:ascii="Bookman Old Style" w:eastAsia="Times New Roman" w:hAnsi="Bookman Old Style" w:cs="Bookman Old Style"/>
          <w:sz w:val="24"/>
          <w:szCs w:val="24"/>
          <w:lang w:eastAsia="en-US"/>
        </w:rPr>
        <w:t>Poor public transportation</w:t>
      </w:r>
    </w:p>
    <w:p w14:paraId="7DFF776D" w14:textId="77777777" w:rsidR="00BF302C" w:rsidRPr="00BF302C" w:rsidRDefault="00BF302C" w:rsidP="00BF302C">
      <w:pPr>
        <w:pStyle w:val="ListParagraph"/>
        <w:numPr>
          <w:ilvl w:val="0"/>
          <w:numId w:val="2"/>
        </w:numPr>
        <w:spacing w:after="160" w:line="259" w:lineRule="auto"/>
        <w:rPr>
          <w:rFonts w:ascii="Bookman Old Style" w:eastAsia="Times New Roman" w:hAnsi="Bookman Old Style" w:cs="Bookman Old Style"/>
          <w:sz w:val="24"/>
          <w:szCs w:val="24"/>
          <w:lang w:eastAsia="en-US"/>
        </w:rPr>
      </w:pPr>
      <w:r w:rsidRPr="00BF302C">
        <w:rPr>
          <w:rFonts w:ascii="Bookman Old Style" w:eastAsia="Times New Roman" w:hAnsi="Bookman Old Style" w:cs="Bookman Old Style"/>
          <w:sz w:val="24"/>
          <w:szCs w:val="24"/>
          <w:lang w:eastAsia="en-US"/>
        </w:rPr>
        <w:t>Lack of comprehensive land use plans</w:t>
      </w:r>
    </w:p>
    <w:p w14:paraId="4C115D22" w14:textId="050BF2ED" w:rsidR="00BF302C" w:rsidRDefault="00BF302C" w:rsidP="00BF302C">
      <w:pPr>
        <w:pStyle w:val="ListParagraph"/>
        <w:numPr>
          <w:ilvl w:val="0"/>
          <w:numId w:val="2"/>
        </w:numPr>
        <w:spacing w:after="160" w:line="259" w:lineRule="auto"/>
        <w:rPr>
          <w:rFonts w:ascii="Bookman Old Style" w:eastAsia="Times New Roman" w:hAnsi="Bookman Old Style" w:cs="Bookman Old Style"/>
          <w:sz w:val="24"/>
          <w:szCs w:val="24"/>
          <w:lang w:eastAsia="en-US"/>
        </w:rPr>
      </w:pPr>
      <w:r w:rsidRPr="00BF302C">
        <w:rPr>
          <w:rFonts w:ascii="Bookman Old Style" w:eastAsia="Times New Roman" w:hAnsi="Bookman Old Style" w:cs="Bookman Old Style"/>
          <w:sz w:val="24"/>
          <w:szCs w:val="24"/>
          <w:lang w:eastAsia="en-US"/>
        </w:rPr>
        <w:t>Absence of institutional linkages and cooperation with</w:t>
      </w:r>
      <w:r w:rsidR="009644F7">
        <w:rPr>
          <w:rFonts w:ascii="Bookman Old Style" w:eastAsia="Times New Roman" w:hAnsi="Bookman Old Style" w:cs="Bookman Old Style"/>
          <w:sz w:val="24"/>
          <w:szCs w:val="24"/>
          <w:lang w:eastAsia="en-US"/>
        </w:rPr>
        <w:t xml:space="preserve"> public and</w:t>
      </w:r>
      <w:r w:rsidRPr="00BF302C">
        <w:rPr>
          <w:rFonts w:ascii="Bookman Old Style" w:eastAsia="Times New Roman" w:hAnsi="Bookman Old Style" w:cs="Bookman Old Style"/>
          <w:sz w:val="24"/>
          <w:szCs w:val="24"/>
          <w:lang w:eastAsia="en-US"/>
        </w:rPr>
        <w:t xml:space="preserve"> private sectors.</w:t>
      </w:r>
    </w:p>
    <w:p w14:paraId="2D553407" w14:textId="38B9CDD4" w:rsidR="00091DAA" w:rsidRDefault="00091DAA" w:rsidP="00BF302C">
      <w:pPr>
        <w:pStyle w:val="ListParagraph"/>
        <w:numPr>
          <w:ilvl w:val="0"/>
          <w:numId w:val="2"/>
        </w:numPr>
        <w:spacing w:after="160" w:line="259" w:lineRule="auto"/>
        <w:rPr>
          <w:rFonts w:ascii="Bookman Old Style" w:eastAsia="Times New Roman" w:hAnsi="Bookman Old Style" w:cs="Bookman Old Style"/>
          <w:sz w:val="24"/>
          <w:szCs w:val="24"/>
          <w:lang w:eastAsia="en-US"/>
        </w:rPr>
      </w:pPr>
      <w:r>
        <w:rPr>
          <w:rFonts w:ascii="Bookman Old Style" w:eastAsia="Times New Roman" w:hAnsi="Bookman Old Style" w:cs="Bookman Old Style"/>
          <w:sz w:val="24"/>
          <w:szCs w:val="24"/>
          <w:lang w:eastAsia="en-US"/>
        </w:rPr>
        <w:t>High poverty levels</w:t>
      </w:r>
    </w:p>
    <w:p w14:paraId="1FC0A4ED" w14:textId="52C3B11E" w:rsidR="009644F7" w:rsidRPr="00C45961" w:rsidRDefault="00091DAA" w:rsidP="00EB1E91">
      <w:pPr>
        <w:pStyle w:val="ListParagraph"/>
        <w:numPr>
          <w:ilvl w:val="0"/>
          <w:numId w:val="2"/>
        </w:numPr>
        <w:spacing w:after="160" w:line="259" w:lineRule="auto"/>
        <w:rPr>
          <w:rFonts w:ascii="Bookman Old Style" w:eastAsia="Times New Roman" w:hAnsi="Bookman Old Style" w:cs="Bookman Old Style"/>
          <w:sz w:val="24"/>
          <w:szCs w:val="24"/>
          <w:lang w:eastAsia="en-US"/>
        </w:rPr>
      </w:pPr>
      <w:r w:rsidRPr="00BF302C">
        <w:rPr>
          <w:rFonts w:ascii="Bookman Old Style" w:eastAsia="Times New Roman" w:hAnsi="Bookman Old Style" w:cs="Bookman Old Style"/>
          <w:sz w:val="24"/>
          <w:szCs w:val="24"/>
          <w:lang w:eastAsia="en-US"/>
        </w:rPr>
        <w:t>Low agricultural productivity</w:t>
      </w:r>
    </w:p>
    <w:p w14:paraId="3C83CFB2" w14:textId="77777777" w:rsidR="009644F7" w:rsidRDefault="009644F7" w:rsidP="00EB1E91">
      <w:pPr>
        <w:rPr>
          <w:rFonts w:ascii="Bookman Old Style" w:hAnsi="Bookman Old Style"/>
          <w:b/>
          <w:sz w:val="24"/>
          <w:szCs w:val="24"/>
        </w:rPr>
      </w:pPr>
    </w:p>
    <w:p w14:paraId="4EC4A98C" w14:textId="77777777" w:rsidR="00EB1E91" w:rsidRPr="00503BFB" w:rsidRDefault="00EB1E91" w:rsidP="00EB1E91">
      <w:pPr>
        <w:rPr>
          <w:rFonts w:ascii="Bookman Old Style" w:hAnsi="Bookman Old Style"/>
          <w:b/>
          <w:sz w:val="24"/>
          <w:szCs w:val="24"/>
        </w:rPr>
      </w:pPr>
      <w:r w:rsidRPr="00503BFB">
        <w:rPr>
          <w:rFonts w:ascii="Bookman Old Style" w:hAnsi="Bookman Old Style"/>
          <w:b/>
          <w:sz w:val="24"/>
          <w:szCs w:val="24"/>
        </w:rPr>
        <w:t xml:space="preserve">Why NPDP </w:t>
      </w:r>
    </w:p>
    <w:p w14:paraId="69A94802" w14:textId="77777777" w:rsidR="00EB1E91" w:rsidRDefault="00EB1E91" w:rsidP="00EB1E91">
      <w:pPr>
        <w:jc w:val="both"/>
        <w:rPr>
          <w:rFonts w:ascii="Bookman Old Style" w:eastAsia="Times New Roman" w:hAnsi="Bookman Old Style" w:cs="Bookman Old Style"/>
          <w:sz w:val="24"/>
          <w:szCs w:val="24"/>
          <w:lang w:val="en-GB"/>
        </w:rPr>
      </w:pPr>
      <w:r w:rsidRPr="001D0C17">
        <w:rPr>
          <w:rFonts w:ascii="Bookman Old Style" w:eastAsia="Times New Roman" w:hAnsi="Bookman Old Style" w:cs="Bookman Old Style"/>
          <w:sz w:val="24"/>
          <w:szCs w:val="24"/>
          <w:lang w:val="en-GB"/>
        </w:rPr>
        <w:t xml:space="preserve">The call for orderly and sustainable development in Uganda is more noticeable than ever before given the continuous rise in </w:t>
      </w:r>
      <w:r w:rsidR="000F5FE3" w:rsidRPr="001D0C17">
        <w:rPr>
          <w:rFonts w:ascii="Bookman Old Style" w:eastAsia="Times New Roman" w:hAnsi="Bookman Old Style" w:cs="Bookman Old Style"/>
          <w:sz w:val="24"/>
          <w:szCs w:val="24"/>
          <w:lang w:val="en-GB"/>
        </w:rPr>
        <w:t>population, which</w:t>
      </w:r>
      <w:r w:rsidRPr="001D0C17">
        <w:rPr>
          <w:rFonts w:ascii="Bookman Old Style" w:eastAsia="Times New Roman" w:hAnsi="Bookman Old Style" w:cs="Bookman Old Style"/>
          <w:sz w:val="24"/>
          <w:szCs w:val="24"/>
          <w:lang w:val="en-GB"/>
        </w:rPr>
        <w:t xml:space="preserve"> should derive its livelihood on a limited space of land. </w:t>
      </w:r>
      <w:r>
        <w:rPr>
          <w:rFonts w:ascii="Bookman Old Style" w:eastAsia="Times New Roman" w:hAnsi="Bookman Old Style" w:cs="Bookman Old Style"/>
          <w:sz w:val="24"/>
          <w:szCs w:val="24"/>
          <w:lang w:val="en-GB"/>
        </w:rPr>
        <w:t xml:space="preserve">Currently, there are </w:t>
      </w:r>
      <w:r w:rsidRPr="00994F2A">
        <w:rPr>
          <w:rFonts w:ascii="Bookman Old Style" w:eastAsia="Times New Roman" w:hAnsi="Bookman Old Style" w:cs="Bookman Old Style"/>
          <w:sz w:val="24"/>
          <w:szCs w:val="24"/>
          <w:lang w:val="en-GB"/>
        </w:rPr>
        <w:t>evident mismatch</w:t>
      </w:r>
      <w:r>
        <w:rPr>
          <w:rFonts w:ascii="Bookman Old Style" w:eastAsia="Times New Roman" w:hAnsi="Bookman Old Style" w:cs="Bookman Old Style"/>
          <w:sz w:val="24"/>
          <w:szCs w:val="24"/>
          <w:lang w:val="en-GB"/>
        </w:rPr>
        <w:t>es and conflicts</w:t>
      </w:r>
      <w:r w:rsidRPr="00994F2A">
        <w:rPr>
          <w:rFonts w:ascii="Bookman Old Style" w:eastAsia="Times New Roman" w:hAnsi="Bookman Old Style" w:cs="Bookman Old Style"/>
          <w:sz w:val="24"/>
          <w:szCs w:val="24"/>
          <w:lang w:val="en-GB"/>
        </w:rPr>
        <w:t xml:space="preserve"> between infrastructure, service provision and population distribution; and the fact that development projects, particularly in infrastructure and services, are still hampered by lack of a clear, planned overall framework at national level.</w:t>
      </w:r>
    </w:p>
    <w:p w14:paraId="1E3C6100" w14:textId="77777777" w:rsidR="00EB1E91" w:rsidRDefault="00EB1E91" w:rsidP="00EB1E91">
      <w:pPr>
        <w:jc w:val="both"/>
        <w:rPr>
          <w:rFonts w:ascii="Bookman Old Style" w:eastAsia="Times New Roman" w:hAnsi="Bookman Old Style" w:cs="Bookman Old Style"/>
          <w:sz w:val="24"/>
          <w:szCs w:val="24"/>
          <w:lang w:val="en-GB"/>
        </w:rPr>
      </w:pPr>
      <w:r>
        <w:rPr>
          <w:rFonts w:ascii="Bookman Old Style" w:eastAsia="Times New Roman" w:hAnsi="Bookman Old Style" w:cs="Bookman Old Style"/>
          <w:sz w:val="24"/>
          <w:szCs w:val="24"/>
          <w:lang w:val="en-GB"/>
        </w:rPr>
        <w:t xml:space="preserve">The fact </w:t>
      </w:r>
      <w:r w:rsidR="000F5FE3">
        <w:rPr>
          <w:rFonts w:ascii="Bookman Old Style" w:eastAsia="Times New Roman" w:hAnsi="Bookman Old Style" w:cs="Bookman Old Style"/>
          <w:sz w:val="24"/>
          <w:szCs w:val="24"/>
          <w:lang w:val="en-GB"/>
        </w:rPr>
        <w:t xml:space="preserve">is </w:t>
      </w:r>
      <w:r>
        <w:rPr>
          <w:rFonts w:ascii="Bookman Old Style" w:eastAsia="Times New Roman" w:hAnsi="Bookman Old Style" w:cs="Bookman Old Style"/>
          <w:sz w:val="24"/>
          <w:szCs w:val="24"/>
          <w:lang w:val="en-GB"/>
        </w:rPr>
        <w:t>that a</w:t>
      </w:r>
      <w:r w:rsidRPr="001D0C17">
        <w:rPr>
          <w:rFonts w:ascii="Bookman Old Style" w:eastAsia="Times New Roman" w:hAnsi="Bookman Old Style" w:cs="Bookman Old Style"/>
          <w:sz w:val="24"/>
          <w:szCs w:val="24"/>
          <w:lang w:val="en-GB"/>
        </w:rPr>
        <w:t xml:space="preserve">ll activities </w:t>
      </w:r>
      <w:r>
        <w:rPr>
          <w:rFonts w:ascii="Bookman Old Style" w:eastAsia="Times New Roman" w:hAnsi="Bookman Old Style" w:cs="Bookman Old Style"/>
          <w:sz w:val="24"/>
          <w:szCs w:val="24"/>
          <w:lang w:val="en-GB"/>
        </w:rPr>
        <w:t>and</w:t>
      </w:r>
      <w:r w:rsidRPr="001D0C17">
        <w:rPr>
          <w:rFonts w:ascii="Bookman Old Style" w:eastAsia="Times New Roman" w:hAnsi="Bookman Old Style" w:cs="Bookman Old Style"/>
          <w:sz w:val="24"/>
          <w:szCs w:val="24"/>
          <w:lang w:val="en-GB"/>
        </w:rPr>
        <w:t xml:space="preserve"> developments require space on land, which is </w:t>
      </w:r>
      <w:r>
        <w:rPr>
          <w:rFonts w:ascii="Bookman Old Style" w:eastAsia="Times New Roman" w:hAnsi="Bookman Old Style" w:cs="Bookman Old Style"/>
          <w:sz w:val="24"/>
          <w:szCs w:val="24"/>
          <w:lang w:val="en-GB"/>
        </w:rPr>
        <w:t xml:space="preserve">a </w:t>
      </w:r>
      <w:r w:rsidRPr="001D0C17">
        <w:rPr>
          <w:rFonts w:ascii="Bookman Old Style" w:eastAsia="Times New Roman" w:hAnsi="Bookman Old Style" w:cs="Bookman Old Style"/>
          <w:sz w:val="24"/>
          <w:szCs w:val="24"/>
          <w:lang w:val="en-GB"/>
        </w:rPr>
        <w:t>fixed asset</w:t>
      </w:r>
      <w:r w:rsidR="000F5FE3">
        <w:rPr>
          <w:rFonts w:ascii="Bookman Old Style" w:eastAsia="Times New Roman" w:hAnsi="Bookman Old Style" w:cs="Bookman Old Style"/>
          <w:sz w:val="24"/>
          <w:szCs w:val="24"/>
          <w:lang w:val="en-GB"/>
        </w:rPr>
        <w:t>, competed for.</w:t>
      </w:r>
      <w:r>
        <w:rPr>
          <w:rFonts w:ascii="Bookman Old Style" w:eastAsia="Times New Roman" w:hAnsi="Bookman Old Style" w:cs="Bookman Old Style"/>
          <w:sz w:val="24"/>
          <w:szCs w:val="24"/>
          <w:lang w:val="en-GB"/>
        </w:rPr>
        <w:t xml:space="preserve"> </w:t>
      </w:r>
      <w:r w:rsidR="000F5FE3">
        <w:rPr>
          <w:rFonts w:ascii="Bookman Old Style" w:eastAsia="Times New Roman" w:hAnsi="Bookman Old Style" w:cs="Bookman Old Style"/>
          <w:sz w:val="24"/>
          <w:szCs w:val="24"/>
          <w:lang w:val="en-GB"/>
        </w:rPr>
        <w:t>T</w:t>
      </w:r>
      <w:r w:rsidRPr="001D0C17">
        <w:rPr>
          <w:rFonts w:ascii="Bookman Old Style" w:eastAsia="Times New Roman" w:hAnsi="Bookman Old Style" w:cs="Bookman Old Style"/>
          <w:sz w:val="24"/>
          <w:szCs w:val="24"/>
          <w:lang w:val="en-GB"/>
        </w:rPr>
        <w:t xml:space="preserve">his calls for organization of different land use activities so as to achieve sustainable growth and development in respect to the aspirations of Vision 2040. </w:t>
      </w:r>
    </w:p>
    <w:p w14:paraId="0D620289" w14:textId="77777777" w:rsidR="00EB1E91" w:rsidRPr="001D0C17" w:rsidRDefault="00EB1E91" w:rsidP="00EB1E91">
      <w:pPr>
        <w:jc w:val="both"/>
        <w:rPr>
          <w:rFonts w:ascii="Bookman Old Style" w:eastAsia="Times New Roman" w:hAnsi="Bookman Old Style" w:cs="Bookman Old Style"/>
          <w:sz w:val="24"/>
          <w:szCs w:val="24"/>
          <w:lang w:val="en-GB"/>
        </w:rPr>
      </w:pPr>
      <w:r w:rsidRPr="001D0C17">
        <w:rPr>
          <w:rFonts w:ascii="Bookman Old Style" w:eastAsia="Times New Roman" w:hAnsi="Bookman Old Style" w:cs="Bookman Old Style"/>
          <w:sz w:val="24"/>
          <w:szCs w:val="24"/>
          <w:lang w:val="en-GB"/>
        </w:rPr>
        <w:lastRenderedPageBreak/>
        <w:t xml:space="preserve">It is projected by 2040, about 53 million people will still be living in rural-agriculture areas. As agriculture forms our traditional economic base upon which the vast majority of community does and will continue to rely, preparation of the NPDP is therefore </w:t>
      </w:r>
      <w:r>
        <w:rPr>
          <w:rFonts w:ascii="Bookman Old Style" w:eastAsia="Times New Roman" w:hAnsi="Bookman Old Style" w:cs="Bookman Old Style"/>
          <w:sz w:val="24"/>
          <w:szCs w:val="24"/>
          <w:lang w:val="en-GB"/>
        </w:rPr>
        <w:t>critical</w:t>
      </w:r>
      <w:r w:rsidRPr="001D0C17">
        <w:rPr>
          <w:rFonts w:ascii="Bookman Old Style" w:eastAsia="Times New Roman" w:hAnsi="Bookman Old Style" w:cs="Bookman Old Style"/>
          <w:sz w:val="24"/>
          <w:szCs w:val="24"/>
          <w:lang w:val="en-GB"/>
        </w:rPr>
        <w:t xml:space="preserve"> to provide a framework that will connect production areas to consumption markets, agro-processing industries and to export markets via transport corridors planned.</w:t>
      </w:r>
    </w:p>
    <w:p w14:paraId="04080AD4" w14:textId="77777777" w:rsidR="00EB1E91" w:rsidRDefault="00EB1E91" w:rsidP="00EB1E91">
      <w:pPr>
        <w:jc w:val="both"/>
        <w:rPr>
          <w:rFonts w:ascii="Bookman Old Style" w:eastAsia="Times New Roman" w:hAnsi="Bookman Old Style" w:cs="Bookman Old Style"/>
          <w:sz w:val="24"/>
          <w:szCs w:val="24"/>
          <w:lang w:val="en-GB"/>
        </w:rPr>
      </w:pPr>
      <w:r w:rsidRPr="006543EA">
        <w:rPr>
          <w:rFonts w:ascii="Bookman Old Style" w:eastAsia="Times New Roman" w:hAnsi="Bookman Old Style" w:cs="Bookman Old Style"/>
          <w:sz w:val="24"/>
          <w:szCs w:val="24"/>
          <w:lang w:val="en-GB"/>
        </w:rPr>
        <w:t>Uganda needs to benefit from rationalization of the various land use requirements such as protection of prime agricultural land and natural resource endowments, and planning of infrastructure so that it serves both population distribution and provision</w:t>
      </w:r>
      <w:r w:rsidR="000F5FE3">
        <w:rPr>
          <w:rFonts w:ascii="Bookman Old Style" w:eastAsia="Times New Roman" w:hAnsi="Bookman Old Style" w:cs="Bookman Old Style"/>
          <w:sz w:val="24"/>
          <w:szCs w:val="24"/>
          <w:lang w:val="en-GB"/>
        </w:rPr>
        <w:t xml:space="preserve">, as well as sustainable </w:t>
      </w:r>
      <w:r w:rsidRPr="006543EA">
        <w:rPr>
          <w:rFonts w:ascii="Bookman Old Style" w:eastAsia="Times New Roman" w:hAnsi="Bookman Old Style" w:cs="Bookman Old Style"/>
          <w:sz w:val="24"/>
          <w:szCs w:val="24"/>
          <w:lang w:val="en-GB"/>
        </w:rPr>
        <w:t>exploitation of economic opportunities.</w:t>
      </w:r>
    </w:p>
    <w:p w14:paraId="43941E50" w14:textId="3CDCB98D" w:rsidR="00EB1E91" w:rsidRPr="007A7779" w:rsidRDefault="00EB1E91" w:rsidP="00EB1E91">
      <w:pPr>
        <w:jc w:val="both"/>
        <w:rPr>
          <w:rFonts w:ascii="Bookman Old Style" w:eastAsia="Times New Roman" w:hAnsi="Bookman Old Style" w:cs="Bookman Old Style"/>
          <w:sz w:val="24"/>
          <w:szCs w:val="24"/>
          <w:lang w:val="en-GB"/>
        </w:rPr>
      </w:pPr>
      <w:r w:rsidRPr="007A7779">
        <w:rPr>
          <w:rFonts w:ascii="Bookman Old Style" w:eastAsia="Times New Roman" w:hAnsi="Bookman Old Style" w:cs="Bookman Old Style"/>
          <w:sz w:val="24"/>
          <w:szCs w:val="24"/>
          <w:lang w:val="en-GB"/>
        </w:rPr>
        <w:t>A National Physical Development Plan is therefore needed, to provide a framework</w:t>
      </w:r>
      <w:r w:rsidR="00FF6F85">
        <w:rPr>
          <w:rFonts w:ascii="Bookman Old Style" w:eastAsia="Times New Roman" w:hAnsi="Bookman Old Style" w:cs="Bookman Old Style"/>
          <w:sz w:val="24"/>
          <w:szCs w:val="24"/>
          <w:lang w:val="en-GB"/>
        </w:rPr>
        <w:t>,</w:t>
      </w:r>
      <w:r w:rsidRPr="007A7779">
        <w:rPr>
          <w:rFonts w:ascii="Bookman Old Style" w:eastAsia="Times New Roman" w:hAnsi="Bookman Old Style" w:cs="Bookman Old Style"/>
          <w:sz w:val="24"/>
          <w:szCs w:val="24"/>
          <w:lang w:val="en-GB"/>
        </w:rPr>
        <w:t xml:space="preserve"> which will align infrastructure investment, population and settlement growth with potential economic development nodes, while paying full regard to the need for environmental protection and conservation. It should facilitate attainment of the envisioned transformation </w:t>
      </w:r>
      <w:r w:rsidR="00FF6F85">
        <w:rPr>
          <w:rFonts w:ascii="Bookman Old Style" w:eastAsia="Times New Roman" w:hAnsi="Bookman Old Style" w:cs="Bookman Old Style"/>
          <w:sz w:val="24"/>
          <w:szCs w:val="24"/>
          <w:lang w:val="en-GB"/>
        </w:rPr>
        <w:t xml:space="preserve">into middle-income status through </w:t>
      </w:r>
      <w:r w:rsidRPr="007A7779">
        <w:rPr>
          <w:rFonts w:ascii="Bookman Old Style" w:eastAsia="Times New Roman" w:hAnsi="Bookman Old Style" w:cs="Bookman Old Style"/>
          <w:sz w:val="24"/>
          <w:szCs w:val="24"/>
          <w:lang w:val="en-GB"/>
        </w:rPr>
        <w:t xml:space="preserve">optimal and sustainable utilization of the country’s resources. </w:t>
      </w:r>
    </w:p>
    <w:p w14:paraId="66DE2AD6" w14:textId="27B4DDA8" w:rsidR="00246522" w:rsidRDefault="00246522" w:rsidP="00EB1E91">
      <w:pPr>
        <w:rPr>
          <w:rFonts w:ascii="Bookman Old Style" w:hAnsi="Bookman Old Style"/>
          <w:b/>
          <w:sz w:val="28"/>
          <w:szCs w:val="28"/>
        </w:rPr>
      </w:pPr>
      <w:r w:rsidRPr="00C912F5">
        <w:rPr>
          <w:noProof/>
        </w:rPr>
        <w:drawing>
          <wp:inline distT="0" distB="0" distL="0" distR="0" wp14:anchorId="469649FB" wp14:editId="62A7F815">
            <wp:extent cx="5270500" cy="3952875"/>
            <wp:effectExtent l="0" t="0" r="127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6EB5783A" w14:textId="77777777" w:rsidR="00EB1E91" w:rsidRPr="00420E98" w:rsidRDefault="00EB1E91" w:rsidP="00EB1E91">
      <w:pPr>
        <w:rPr>
          <w:rFonts w:ascii="Bookman Old Style" w:hAnsi="Bookman Old Style"/>
          <w:b/>
          <w:sz w:val="28"/>
          <w:szCs w:val="28"/>
        </w:rPr>
      </w:pPr>
      <w:r w:rsidRPr="00420E98">
        <w:rPr>
          <w:rFonts w:ascii="Bookman Old Style" w:hAnsi="Bookman Old Style"/>
          <w:b/>
          <w:sz w:val="28"/>
          <w:szCs w:val="28"/>
        </w:rPr>
        <w:t>The process and progress</w:t>
      </w:r>
    </w:p>
    <w:p w14:paraId="42D22A67" w14:textId="77777777" w:rsidR="00EB1E91" w:rsidRDefault="00EB1E91" w:rsidP="00EB1E91">
      <w:pPr>
        <w:jc w:val="both"/>
        <w:rPr>
          <w:rFonts w:ascii="Bookman Old Style" w:eastAsia="Times New Roman" w:hAnsi="Bookman Old Style" w:cs="Bookman Old Style"/>
          <w:sz w:val="24"/>
          <w:szCs w:val="24"/>
          <w:lang w:val="en-GB"/>
        </w:rPr>
      </w:pPr>
      <w:r w:rsidRPr="007A7779">
        <w:rPr>
          <w:rFonts w:ascii="Bookman Old Style" w:eastAsia="Times New Roman" w:hAnsi="Bookman Old Style" w:cs="Bookman Old Style"/>
          <w:sz w:val="24"/>
          <w:szCs w:val="24"/>
          <w:lang w:val="en-GB"/>
        </w:rPr>
        <w:lastRenderedPageBreak/>
        <w:t xml:space="preserve">Main activities of the NPDP preparation include: </w:t>
      </w:r>
    </w:p>
    <w:p w14:paraId="13B18976" w14:textId="30621611" w:rsidR="00EB1E91" w:rsidRPr="007A7779" w:rsidRDefault="00861509" w:rsidP="00EB1E91">
      <w:pPr>
        <w:pStyle w:val="ListParagraph"/>
        <w:numPr>
          <w:ilvl w:val="0"/>
          <w:numId w:val="1"/>
        </w:numPr>
        <w:jc w:val="both"/>
        <w:rPr>
          <w:rFonts w:ascii="Bookman Old Style" w:eastAsia="Times New Roman" w:hAnsi="Bookman Old Style" w:cs="Bookman Old Style"/>
          <w:sz w:val="24"/>
          <w:szCs w:val="24"/>
        </w:rPr>
      </w:pPr>
      <w:r>
        <w:rPr>
          <w:rFonts w:ascii="Bookman Old Style" w:eastAsia="Times New Roman" w:hAnsi="Bookman Old Style" w:cs="Bookman Old Style"/>
          <w:sz w:val="24"/>
          <w:szCs w:val="24"/>
        </w:rPr>
        <w:t>Stakeholder engagement and awareness creation</w:t>
      </w:r>
      <w:r w:rsidR="00EB1E91" w:rsidRPr="007A7779">
        <w:rPr>
          <w:rFonts w:ascii="Bookman Old Style" w:eastAsia="Times New Roman" w:hAnsi="Bookman Old Style" w:cs="Bookman Old Style"/>
          <w:sz w:val="24"/>
          <w:szCs w:val="24"/>
        </w:rPr>
        <w:t xml:space="preserve"> of the project processes and requirements; data collection; consideration of the facts, trends, projections, analysis of interaction between different factors, sector plans, policies and programs</w:t>
      </w:r>
      <w:r>
        <w:rPr>
          <w:rFonts w:ascii="Bookman Old Style" w:eastAsia="Times New Roman" w:hAnsi="Bookman Old Style" w:cs="Bookman Old Style"/>
          <w:sz w:val="24"/>
          <w:szCs w:val="24"/>
        </w:rPr>
        <w:t>,</w:t>
      </w:r>
      <w:r w:rsidR="00EB1E91" w:rsidRPr="007A7779">
        <w:rPr>
          <w:rFonts w:ascii="Bookman Old Style" w:eastAsia="Times New Roman" w:hAnsi="Bookman Old Style" w:cs="Bookman Old Style"/>
          <w:sz w:val="24"/>
          <w:szCs w:val="24"/>
        </w:rPr>
        <w:t xml:space="preserve"> and to identify linkages, synergies and contradictions. </w:t>
      </w:r>
    </w:p>
    <w:p w14:paraId="1CF337C1" w14:textId="77777777" w:rsidR="00EB1E91" w:rsidRPr="007A7779" w:rsidRDefault="00EB1E91" w:rsidP="00EB1E91">
      <w:pPr>
        <w:pStyle w:val="ListParagraph"/>
        <w:numPr>
          <w:ilvl w:val="0"/>
          <w:numId w:val="1"/>
        </w:numPr>
        <w:jc w:val="both"/>
        <w:rPr>
          <w:rFonts w:ascii="Bookman Old Style" w:eastAsia="Times New Roman" w:hAnsi="Bookman Old Style" w:cs="Bookman Old Style"/>
          <w:sz w:val="24"/>
          <w:szCs w:val="24"/>
        </w:rPr>
      </w:pPr>
      <w:r w:rsidRPr="007A7779">
        <w:rPr>
          <w:rFonts w:ascii="Bookman Old Style" w:eastAsia="Times New Roman" w:hAnsi="Bookman Old Style" w:cs="Bookman Old Style"/>
          <w:sz w:val="24"/>
          <w:szCs w:val="24"/>
        </w:rPr>
        <w:t>Prioritiz</w:t>
      </w:r>
      <w:r>
        <w:rPr>
          <w:rFonts w:ascii="Bookman Old Style" w:eastAsia="Times New Roman" w:hAnsi="Bookman Old Style" w:cs="Bookman Old Style"/>
          <w:sz w:val="24"/>
          <w:szCs w:val="24"/>
        </w:rPr>
        <w:t>ing</w:t>
      </w:r>
      <w:r w:rsidRPr="007A7779">
        <w:rPr>
          <w:rFonts w:ascii="Bookman Old Style" w:eastAsia="Times New Roman" w:hAnsi="Bookman Old Style" w:cs="Bookman Old Style"/>
          <w:sz w:val="24"/>
          <w:szCs w:val="24"/>
        </w:rPr>
        <w:t xml:space="preserve"> synergies, conflicts, linkages and disconnections between sectors, of the spatial and non-spatial factors and preparation of development options.</w:t>
      </w:r>
    </w:p>
    <w:p w14:paraId="39AEB052" w14:textId="77777777" w:rsidR="00EB1E91" w:rsidRPr="007A7779" w:rsidRDefault="00EB1E91" w:rsidP="00EB1E91">
      <w:pPr>
        <w:pStyle w:val="ListParagraph"/>
        <w:numPr>
          <w:ilvl w:val="0"/>
          <w:numId w:val="1"/>
        </w:numPr>
        <w:jc w:val="both"/>
        <w:rPr>
          <w:rFonts w:ascii="Bookman Old Style" w:eastAsia="Times New Roman" w:hAnsi="Bookman Old Style" w:cs="Bookman Old Style"/>
          <w:sz w:val="24"/>
          <w:szCs w:val="24"/>
        </w:rPr>
      </w:pPr>
      <w:r w:rsidRPr="007A7779">
        <w:rPr>
          <w:rFonts w:ascii="Bookman Old Style" w:eastAsia="Times New Roman" w:hAnsi="Bookman Old Style" w:cs="Bookman Old Style"/>
          <w:sz w:val="24"/>
          <w:szCs w:val="24"/>
        </w:rPr>
        <w:t xml:space="preserve">In order to ensure comprehensive regional involvement and coverage of this process, eight regional clusters have been defined as follows; Northern, North Eastern, North Western, Western, Mid-western, South Western, Eastern and Central. </w:t>
      </w:r>
    </w:p>
    <w:p w14:paraId="7DAEFF05" w14:textId="326F6AFD" w:rsidR="00EB1E91" w:rsidRDefault="00EB1E91" w:rsidP="00EB1E91">
      <w:pPr>
        <w:jc w:val="both"/>
        <w:rPr>
          <w:rFonts w:ascii="Bookman Old Style" w:eastAsia="Times New Roman" w:hAnsi="Bookman Old Style" w:cs="Bookman Old Style"/>
          <w:sz w:val="24"/>
          <w:szCs w:val="24"/>
          <w:lang w:val="en-GB"/>
        </w:rPr>
      </w:pPr>
      <w:r w:rsidRPr="007A7779">
        <w:rPr>
          <w:rFonts w:ascii="Bookman Old Style" w:eastAsia="Times New Roman" w:hAnsi="Bookman Old Style" w:cs="Bookman Old Style"/>
          <w:sz w:val="24"/>
          <w:szCs w:val="24"/>
          <w:lang w:val="en-GB"/>
        </w:rPr>
        <w:t>There are on-going engagements and consultations at the regional and at the different central government level for the different planning phases to which full involvement and cooperation by the key stakeholders is expect</w:t>
      </w:r>
      <w:r w:rsidR="00F40710">
        <w:rPr>
          <w:rFonts w:ascii="Bookman Old Style" w:eastAsia="Times New Roman" w:hAnsi="Bookman Old Style" w:cs="Bookman Old Style"/>
          <w:sz w:val="24"/>
          <w:szCs w:val="24"/>
          <w:lang w:val="en-GB"/>
        </w:rPr>
        <w:t>ed</w:t>
      </w:r>
      <w:r w:rsidRPr="007A7779">
        <w:rPr>
          <w:rFonts w:ascii="Bookman Old Style" w:eastAsia="Times New Roman" w:hAnsi="Bookman Old Style" w:cs="Bookman Old Style"/>
          <w:sz w:val="24"/>
          <w:szCs w:val="24"/>
          <w:lang w:val="en-GB"/>
        </w:rPr>
        <w:t xml:space="preserve">. </w:t>
      </w:r>
    </w:p>
    <w:p w14:paraId="4026FF8B" w14:textId="77777777" w:rsidR="008A06D8" w:rsidRDefault="008A06D8" w:rsidP="00EB1E91">
      <w:pPr>
        <w:jc w:val="both"/>
        <w:rPr>
          <w:rFonts w:ascii="Bookman Old Style" w:eastAsia="Times New Roman" w:hAnsi="Bookman Old Style" w:cs="Bookman Old Style"/>
          <w:sz w:val="24"/>
          <w:szCs w:val="24"/>
          <w:lang w:val="en-GB"/>
        </w:rPr>
      </w:pPr>
    </w:p>
    <w:p w14:paraId="1A44136E" w14:textId="776849F1" w:rsidR="00EB1E91" w:rsidRPr="00DC3985" w:rsidRDefault="00F40710" w:rsidP="00EB1E91">
      <w:pPr>
        <w:rPr>
          <w:rFonts w:ascii="Bookman Old Style" w:hAnsi="Bookman Old Style"/>
          <w:b/>
          <w:sz w:val="28"/>
          <w:szCs w:val="28"/>
        </w:rPr>
      </w:pPr>
      <w:r>
        <w:rPr>
          <w:rFonts w:ascii="Bookman Old Style" w:hAnsi="Bookman Old Style"/>
          <w:b/>
          <w:sz w:val="28"/>
          <w:szCs w:val="28"/>
        </w:rPr>
        <w:t xml:space="preserve">NPDP </w:t>
      </w:r>
      <w:r w:rsidR="00EB1E91" w:rsidRPr="00DC3985">
        <w:rPr>
          <w:rFonts w:ascii="Bookman Old Style" w:hAnsi="Bookman Old Style"/>
          <w:b/>
          <w:sz w:val="28"/>
          <w:szCs w:val="28"/>
        </w:rPr>
        <w:t xml:space="preserve">Expectations </w:t>
      </w:r>
    </w:p>
    <w:p w14:paraId="40AA1DDB" w14:textId="40AF7CA8" w:rsidR="00EB1E91" w:rsidRPr="00DC3985" w:rsidRDefault="00EB1E91" w:rsidP="00EB1E91">
      <w:pPr>
        <w:jc w:val="both"/>
        <w:rPr>
          <w:rFonts w:ascii="Bookman Old Style" w:hAnsi="Bookman Old Style" w:cs="Arial"/>
          <w:sz w:val="24"/>
          <w:szCs w:val="24"/>
          <w:lang w:val="en-GB"/>
        </w:rPr>
      </w:pPr>
      <w:r w:rsidRPr="00DC3985">
        <w:rPr>
          <w:rFonts w:ascii="Bookman Old Style" w:hAnsi="Bookman Old Style" w:cs="Arial"/>
          <w:sz w:val="24"/>
          <w:szCs w:val="24"/>
          <w:lang w:val="en-GB"/>
        </w:rPr>
        <w:t xml:space="preserve">It is </w:t>
      </w:r>
      <w:r w:rsidR="00C30F9F">
        <w:rPr>
          <w:rFonts w:ascii="Bookman Old Style" w:hAnsi="Bookman Old Style" w:cs="Arial"/>
          <w:sz w:val="24"/>
          <w:szCs w:val="24"/>
          <w:lang w:val="en-GB"/>
        </w:rPr>
        <w:t>anticipated that the NPDP shall</w:t>
      </w:r>
      <w:r w:rsidRPr="00DC3985">
        <w:rPr>
          <w:rFonts w:ascii="Bookman Old Style" w:hAnsi="Bookman Old Style" w:cs="Arial"/>
          <w:sz w:val="24"/>
          <w:szCs w:val="24"/>
          <w:lang w:val="en-GB"/>
        </w:rPr>
        <w:t>:</w:t>
      </w:r>
    </w:p>
    <w:p w14:paraId="59482B8E" w14:textId="77777777" w:rsidR="00EB1E91" w:rsidRPr="00DC3985" w:rsidRDefault="00EB1E91" w:rsidP="00EB1E91">
      <w:pPr>
        <w:pStyle w:val="ListParagraph"/>
        <w:numPr>
          <w:ilvl w:val="0"/>
          <w:numId w:val="1"/>
        </w:numPr>
        <w:jc w:val="both"/>
        <w:rPr>
          <w:rFonts w:ascii="Bookman Old Style" w:eastAsia="Times New Roman" w:hAnsi="Bookman Old Style" w:cs="Bookman Old Style"/>
          <w:sz w:val="24"/>
          <w:szCs w:val="24"/>
        </w:rPr>
      </w:pPr>
      <w:r w:rsidRPr="00DC3985">
        <w:rPr>
          <w:rFonts w:ascii="Bookman Old Style" w:eastAsia="Times New Roman" w:hAnsi="Bookman Old Style" w:cs="Bookman Old Style"/>
          <w:sz w:val="24"/>
          <w:szCs w:val="24"/>
        </w:rPr>
        <w:t xml:space="preserve">Guide the spatial arrangement of rural and urban settlement patterns. </w:t>
      </w:r>
    </w:p>
    <w:p w14:paraId="40BBCDFD" w14:textId="77777777" w:rsidR="00EB1E91" w:rsidRPr="00DC3985" w:rsidRDefault="00EB1E91" w:rsidP="00EB1E91">
      <w:pPr>
        <w:pStyle w:val="ListParagraph"/>
        <w:numPr>
          <w:ilvl w:val="0"/>
          <w:numId w:val="1"/>
        </w:numPr>
        <w:jc w:val="both"/>
        <w:rPr>
          <w:rFonts w:ascii="Georgia" w:hAnsi="Georgia" w:cs="Arial"/>
          <w:sz w:val="32"/>
          <w:szCs w:val="32"/>
        </w:rPr>
      </w:pPr>
      <w:r w:rsidRPr="00DC3985">
        <w:rPr>
          <w:rFonts w:ascii="Bookman Old Style" w:eastAsia="Times New Roman" w:hAnsi="Bookman Old Style" w:cs="Bookman Old Style"/>
          <w:sz w:val="24"/>
          <w:szCs w:val="24"/>
        </w:rPr>
        <w:t>Answer questions on the location of strategic infrastructure that will service the rural and urban pattern, industrial estates, mining, tourism and oil and gas. This will boost the physical and economic integration though appropriate and viable development of infrastructure system.</w:t>
      </w:r>
    </w:p>
    <w:p w14:paraId="7FDA2FDC" w14:textId="77777777" w:rsidR="00EB1E91" w:rsidRPr="00DC3985" w:rsidRDefault="00EB1E91" w:rsidP="00EB1E91">
      <w:pPr>
        <w:pStyle w:val="ListParagraph"/>
        <w:numPr>
          <w:ilvl w:val="0"/>
          <w:numId w:val="1"/>
        </w:numPr>
        <w:jc w:val="both"/>
        <w:rPr>
          <w:rFonts w:ascii="Bookman Old Style" w:eastAsia="Times New Roman" w:hAnsi="Bookman Old Style" w:cs="Bookman Old Style"/>
          <w:sz w:val="24"/>
          <w:szCs w:val="24"/>
        </w:rPr>
      </w:pPr>
      <w:r w:rsidRPr="00DC3985">
        <w:rPr>
          <w:rFonts w:ascii="Bookman Old Style" w:eastAsia="Times New Roman" w:hAnsi="Bookman Old Style" w:cs="Bookman Old Style"/>
          <w:sz w:val="24"/>
          <w:szCs w:val="24"/>
        </w:rPr>
        <w:t>Promote, protect and enhance the countries’ natural resources. Therefore the NPDP will provide a framework of integrated resource planning and development, and environmental impact management, to allay fears of improper exploitation of natural resources.</w:t>
      </w:r>
    </w:p>
    <w:p w14:paraId="706AF9AA" w14:textId="35CC49A1" w:rsidR="00EB1E91" w:rsidRDefault="00F40710" w:rsidP="00EB1E91">
      <w:pPr>
        <w:pStyle w:val="ListParagraph"/>
        <w:numPr>
          <w:ilvl w:val="0"/>
          <w:numId w:val="1"/>
        </w:numPr>
        <w:jc w:val="both"/>
        <w:rPr>
          <w:rFonts w:ascii="Bookman Old Style" w:eastAsia="Times New Roman" w:hAnsi="Bookman Old Style" w:cs="Bookman Old Style"/>
          <w:sz w:val="24"/>
          <w:szCs w:val="24"/>
        </w:rPr>
      </w:pPr>
      <w:r>
        <w:rPr>
          <w:rFonts w:ascii="Bookman Old Style" w:eastAsia="Times New Roman" w:hAnsi="Bookman Old Style" w:cs="Bookman Old Style"/>
          <w:sz w:val="24"/>
          <w:szCs w:val="24"/>
        </w:rPr>
        <w:t xml:space="preserve">Guide </w:t>
      </w:r>
      <w:r w:rsidR="00EB1E91" w:rsidRPr="00DC3985">
        <w:rPr>
          <w:rFonts w:ascii="Bookman Old Style" w:eastAsia="Times New Roman" w:hAnsi="Bookman Old Style" w:cs="Bookman Old Style"/>
          <w:sz w:val="24"/>
          <w:szCs w:val="24"/>
        </w:rPr>
        <w:t>the development of cities, Municipalities and Town Council</w:t>
      </w:r>
      <w:r>
        <w:rPr>
          <w:rFonts w:ascii="Bookman Old Style" w:eastAsia="Times New Roman" w:hAnsi="Bookman Old Style" w:cs="Bookman Old Style"/>
          <w:sz w:val="24"/>
          <w:szCs w:val="24"/>
        </w:rPr>
        <w:t xml:space="preserve">s, in </w:t>
      </w:r>
      <w:r w:rsidR="00EB1E91" w:rsidRPr="00DC3985">
        <w:rPr>
          <w:rFonts w:ascii="Bookman Old Style" w:eastAsia="Times New Roman" w:hAnsi="Bookman Old Style" w:cs="Bookman Old Style"/>
          <w:sz w:val="24"/>
          <w:szCs w:val="24"/>
        </w:rPr>
        <w:t>well-structured and vibrant urban areas that will boost the economic growth.</w:t>
      </w:r>
    </w:p>
    <w:p w14:paraId="19EC4D2C" w14:textId="46F3EDAA" w:rsidR="009644F7" w:rsidRDefault="009644F7" w:rsidP="00EB1E91">
      <w:pPr>
        <w:pStyle w:val="ListParagraph"/>
        <w:numPr>
          <w:ilvl w:val="0"/>
          <w:numId w:val="1"/>
        </w:numPr>
        <w:jc w:val="both"/>
        <w:rPr>
          <w:rFonts w:ascii="Bookman Old Style" w:eastAsia="Times New Roman" w:hAnsi="Bookman Old Style" w:cs="Bookman Old Style"/>
          <w:sz w:val="24"/>
          <w:szCs w:val="24"/>
        </w:rPr>
      </w:pPr>
      <w:r>
        <w:rPr>
          <w:rFonts w:ascii="Bookman Old Style" w:eastAsia="Times New Roman" w:hAnsi="Bookman Old Style" w:cs="Bookman Old Style"/>
          <w:sz w:val="24"/>
          <w:szCs w:val="24"/>
        </w:rPr>
        <w:t>Translate the social economic planning into real time and space</w:t>
      </w:r>
    </w:p>
    <w:p w14:paraId="3CB994D6" w14:textId="77777777" w:rsidR="0012752E" w:rsidRDefault="0012752E" w:rsidP="0012752E">
      <w:pPr>
        <w:pStyle w:val="ListParagraph"/>
        <w:jc w:val="both"/>
        <w:rPr>
          <w:rFonts w:ascii="Bookman Old Style" w:eastAsia="Times New Roman" w:hAnsi="Bookman Old Style" w:cs="Bookman Old Style"/>
          <w:sz w:val="24"/>
          <w:szCs w:val="24"/>
        </w:rPr>
      </w:pPr>
    </w:p>
    <w:p w14:paraId="368FB4FA" w14:textId="2741581B" w:rsidR="0012752E" w:rsidRDefault="00BF302C" w:rsidP="0012752E">
      <w:pPr>
        <w:pStyle w:val="ListParagraph"/>
        <w:jc w:val="both"/>
        <w:rPr>
          <w:rFonts w:ascii="Arial" w:hAnsi="Arial"/>
          <w:b/>
          <w:i/>
          <w:sz w:val="18"/>
          <w:szCs w:val="18"/>
        </w:rPr>
      </w:pPr>
      <w:r>
        <w:rPr>
          <w:rFonts w:ascii="Arial" w:hAnsi="Arial"/>
          <w:b/>
          <w:i/>
          <w:sz w:val="18"/>
          <w:szCs w:val="18"/>
        </w:rPr>
        <w:t>Organized settlements, creating room for agriculture</w:t>
      </w:r>
      <w:r w:rsidR="0012752E">
        <w:rPr>
          <w:rFonts w:ascii="Arial" w:hAnsi="Arial"/>
          <w:b/>
          <w:i/>
          <w:sz w:val="18"/>
          <w:szCs w:val="18"/>
        </w:rPr>
        <w:t xml:space="preserve">       </w:t>
      </w:r>
    </w:p>
    <w:p w14:paraId="16F17871" w14:textId="77777777" w:rsidR="009644F7" w:rsidRDefault="009644F7" w:rsidP="0012752E">
      <w:pPr>
        <w:pStyle w:val="ListParagraph"/>
        <w:jc w:val="both"/>
        <w:rPr>
          <w:rFonts w:ascii="Arial" w:hAnsi="Arial"/>
          <w:b/>
          <w:i/>
          <w:sz w:val="18"/>
          <w:szCs w:val="18"/>
        </w:rPr>
      </w:pPr>
    </w:p>
    <w:p w14:paraId="48A63DD3" w14:textId="0405FF2E" w:rsidR="009644F7" w:rsidRPr="00596423" w:rsidRDefault="00596423" w:rsidP="009644F7">
      <w:pPr>
        <w:jc w:val="both"/>
        <w:rPr>
          <w:rFonts w:ascii="Bookman Old Style" w:eastAsia="Times New Roman" w:hAnsi="Bookman Old Style" w:cs="Bookman Old Style"/>
          <w:b/>
          <w:sz w:val="24"/>
          <w:szCs w:val="24"/>
        </w:rPr>
      </w:pPr>
      <w:r w:rsidRPr="00596423">
        <w:rPr>
          <w:rFonts w:ascii="Bookman Old Style" w:eastAsia="Times New Roman" w:hAnsi="Bookman Old Style" w:cs="Bookman Old Style"/>
          <w:b/>
          <w:sz w:val="24"/>
          <w:szCs w:val="24"/>
        </w:rPr>
        <w:lastRenderedPageBreak/>
        <w:t>Planned activities</w:t>
      </w:r>
    </w:p>
    <w:p w14:paraId="3F56E7C3" w14:textId="3324764E" w:rsidR="00596423" w:rsidRPr="00596423" w:rsidRDefault="00596423" w:rsidP="00596423">
      <w:pPr>
        <w:pStyle w:val="ListParagraph"/>
        <w:numPr>
          <w:ilvl w:val="0"/>
          <w:numId w:val="3"/>
        </w:numPr>
        <w:jc w:val="both"/>
        <w:rPr>
          <w:rFonts w:ascii="Bookman Old Style" w:eastAsia="Times New Roman" w:hAnsi="Bookman Old Style" w:cs="Bookman Old Style"/>
          <w:sz w:val="24"/>
          <w:szCs w:val="24"/>
        </w:rPr>
      </w:pPr>
      <w:r w:rsidRPr="00596423">
        <w:rPr>
          <w:rFonts w:ascii="Bookman Old Style" w:eastAsia="Times New Roman" w:hAnsi="Bookman Old Style" w:cs="Bookman Old Style"/>
          <w:sz w:val="24"/>
          <w:szCs w:val="24"/>
        </w:rPr>
        <w:t>Further data collection, analysis and stakeholder consultations</w:t>
      </w:r>
    </w:p>
    <w:p w14:paraId="751B4B4B" w14:textId="7904F1D1" w:rsidR="00596423" w:rsidRPr="00596423" w:rsidRDefault="00596423" w:rsidP="00596423">
      <w:pPr>
        <w:pStyle w:val="ListParagraph"/>
        <w:numPr>
          <w:ilvl w:val="0"/>
          <w:numId w:val="3"/>
        </w:numPr>
        <w:jc w:val="both"/>
        <w:rPr>
          <w:rFonts w:ascii="Bookman Old Style" w:eastAsia="Times New Roman" w:hAnsi="Bookman Old Style" w:cs="Bookman Old Style"/>
          <w:sz w:val="24"/>
          <w:szCs w:val="24"/>
        </w:rPr>
      </w:pPr>
      <w:r w:rsidRPr="00596423">
        <w:rPr>
          <w:rFonts w:ascii="Bookman Old Style" w:eastAsia="Times New Roman" w:hAnsi="Bookman Old Style" w:cs="Bookman Old Style"/>
          <w:sz w:val="24"/>
          <w:szCs w:val="24"/>
        </w:rPr>
        <w:t>Development of options and presentation of the plan to various stakeholders at Regional and National level</w:t>
      </w:r>
    </w:p>
    <w:p w14:paraId="2DBB3B1D" w14:textId="429BDDDF" w:rsidR="00596423" w:rsidRPr="00596423" w:rsidRDefault="00596423" w:rsidP="00596423">
      <w:pPr>
        <w:pStyle w:val="ListParagraph"/>
        <w:numPr>
          <w:ilvl w:val="0"/>
          <w:numId w:val="3"/>
        </w:numPr>
        <w:jc w:val="both"/>
        <w:rPr>
          <w:rFonts w:ascii="Bookman Old Style" w:eastAsia="Times New Roman" w:hAnsi="Bookman Old Style" w:cs="Bookman Old Style"/>
          <w:sz w:val="24"/>
          <w:szCs w:val="24"/>
        </w:rPr>
      </w:pPr>
      <w:r w:rsidRPr="00596423">
        <w:rPr>
          <w:rFonts w:ascii="Bookman Old Style" w:eastAsia="Times New Roman" w:hAnsi="Bookman Old Style" w:cs="Bookman Old Style"/>
          <w:sz w:val="24"/>
          <w:szCs w:val="24"/>
        </w:rPr>
        <w:t>Sensitization through workshops, talk shows and public gathering</w:t>
      </w:r>
    </w:p>
    <w:p w14:paraId="709B83CF" w14:textId="78C555AF" w:rsidR="00596423" w:rsidRPr="00596423" w:rsidRDefault="00596423" w:rsidP="00596423">
      <w:pPr>
        <w:pStyle w:val="ListParagraph"/>
        <w:numPr>
          <w:ilvl w:val="0"/>
          <w:numId w:val="3"/>
        </w:numPr>
        <w:jc w:val="both"/>
        <w:rPr>
          <w:rFonts w:ascii="Bookman Old Style" w:eastAsia="Times New Roman" w:hAnsi="Bookman Old Style" w:cs="Bookman Old Style"/>
          <w:sz w:val="24"/>
          <w:szCs w:val="24"/>
        </w:rPr>
      </w:pPr>
      <w:r w:rsidRPr="00596423">
        <w:rPr>
          <w:rFonts w:ascii="Bookman Old Style" w:eastAsia="Times New Roman" w:hAnsi="Bookman Old Style" w:cs="Bookman Old Style"/>
          <w:sz w:val="24"/>
          <w:szCs w:val="24"/>
        </w:rPr>
        <w:t>Presentation of the final plan to the National Physical Planning Board and then to the Cabinet for approval purposes</w:t>
      </w:r>
    </w:p>
    <w:p w14:paraId="4575183B" w14:textId="0BAD4DB6" w:rsidR="00596423" w:rsidRPr="00596423" w:rsidRDefault="00596423" w:rsidP="00596423">
      <w:pPr>
        <w:pStyle w:val="ListParagraph"/>
        <w:numPr>
          <w:ilvl w:val="0"/>
          <w:numId w:val="3"/>
        </w:numPr>
        <w:jc w:val="both"/>
        <w:rPr>
          <w:rFonts w:ascii="Bookman Old Style" w:eastAsia="Times New Roman" w:hAnsi="Bookman Old Style" w:cs="Bookman Old Style"/>
          <w:sz w:val="24"/>
          <w:szCs w:val="24"/>
        </w:rPr>
      </w:pPr>
      <w:r w:rsidRPr="00596423">
        <w:rPr>
          <w:rFonts w:ascii="Bookman Old Style" w:eastAsia="Times New Roman" w:hAnsi="Bookman Old Style" w:cs="Bookman Old Style"/>
          <w:sz w:val="24"/>
          <w:szCs w:val="24"/>
        </w:rPr>
        <w:t>Publication and dissemination of the National Physical Development plan.</w:t>
      </w:r>
    </w:p>
    <w:p w14:paraId="2FE6484B" w14:textId="77777777" w:rsidR="00EB1E91" w:rsidRPr="00DC3985" w:rsidRDefault="00EB1E91" w:rsidP="00EB1E91">
      <w:pPr>
        <w:jc w:val="both"/>
        <w:rPr>
          <w:rFonts w:ascii="Bookman Old Style" w:eastAsia="Times New Roman" w:hAnsi="Bookman Old Style" w:cs="Bookman Old Style"/>
          <w:sz w:val="24"/>
          <w:szCs w:val="24"/>
          <w:lang w:val="en-GB"/>
        </w:rPr>
      </w:pPr>
      <w:r w:rsidRPr="00DC3985">
        <w:rPr>
          <w:rFonts w:ascii="Bookman Old Style" w:eastAsia="Times New Roman" w:hAnsi="Bookman Old Style" w:cs="Bookman Old Style"/>
          <w:sz w:val="24"/>
          <w:szCs w:val="24"/>
          <w:lang w:val="en-GB"/>
        </w:rPr>
        <w:t>When the plan is completed and approved, all national infrastructure and projects with a spatial aspect will happen within this plan’s framework</w:t>
      </w:r>
      <w:r>
        <w:rPr>
          <w:rFonts w:ascii="Bookman Old Style" w:eastAsia="Times New Roman" w:hAnsi="Bookman Old Style" w:cs="Bookman Old Style"/>
          <w:sz w:val="24"/>
          <w:szCs w:val="24"/>
          <w:lang w:val="en-GB"/>
        </w:rPr>
        <w:t>.</w:t>
      </w:r>
    </w:p>
    <w:p w14:paraId="73E13785" w14:textId="53585516" w:rsidR="007869AB" w:rsidRPr="00DC3985" w:rsidRDefault="007869AB" w:rsidP="007869AB">
      <w:pPr>
        <w:jc w:val="both"/>
        <w:rPr>
          <w:rFonts w:ascii="Bookman Old Style" w:eastAsia="Times New Roman" w:hAnsi="Bookman Old Style" w:cs="Bookman Old Style"/>
          <w:sz w:val="24"/>
          <w:szCs w:val="24"/>
          <w:lang w:val="en-GB"/>
        </w:rPr>
      </w:pPr>
      <w:r w:rsidRPr="00DC3985">
        <w:rPr>
          <w:rFonts w:ascii="Bookman Old Style" w:eastAsia="Times New Roman" w:hAnsi="Bookman Old Style" w:cs="Bookman Old Style"/>
          <w:sz w:val="24"/>
          <w:szCs w:val="24"/>
          <w:lang w:val="en-GB"/>
        </w:rPr>
        <w:t>This is a nation</w:t>
      </w:r>
      <w:r>
        <w:rPr>
          <w:rFonts w:ascii="Bookman Old Style" w:eastAsia="Times New Roman" w:hAnsi="Bookman Old Style" w:cs="Bookman Old Style"/>
          <w:sz w:val="24"/>
          <w:szCs w:val="24"/>
          <w:lang w:val="en-GB"/>
        </w:rPr>
        <w:t>al</w:t>
      </w:r>
      <w:r w:rsidRPr="00DC3985">
        <w:rPr>
          <w:rFonts w:ascii="Bookman Old Style" w:eastAsia="Times New Roman" w:hAnsi="Bookman Old Style" w:cs="Bookman Old Style"/>
          <w:sz w:val="24"/>
          <w:szCs w:val="24"/>
          <w:lang w:val="en-GB"/>
        </w:rPr>
        <w:t xml:space="preserve"> as well as regi</w:t>
      </w:r>
      <w:r>
        <w:rPr>
          <w:rFonts w:ascii="Bookman Old Style" w:eastAsia="Times New Roman" w:hAnsi="Bookman Old Style" w:cs="Bookman Old Style"/>
          <w:sz w:val="24"/>
          <w:szCs w:val="24"/>
          <w:lang w:val="en-GB"/>
        </w:rPr>
        <w:t>onal concern, which requires</w:t>
      </w:r>
      <w:r w:rsidRPr="00DC3985">
        <w:rPr>
          <w:rFonts w:ascii="Bookman Old Style" w:eastAsia="Times New Roman" w:hAnsi="Bookman Old Style" w:cs="Bookman Old Style"/>
          <w:sz w:val="24"/>
          <w:szCs w:val="24"/>
          <w:lang w:val="en-GB"/>
        </w:rPr>
        <w:t xml:space="preserve"> full </w:t>
      </w:r>
      <w:r>
        <w:rPr>
          <w:rFonts w:ascii="Bookman Old Style" w:eastAsia="Times New Roman" w:hAnsi="Bookman Old Style" w:cs="Bookman Old Style"/>
          <w:sz w:val="24"/>
          <w:szCs w:val="24"/>
          <w:lang w:val="en-GB"/>
        </w:rPr>
        <w:t xml:space="preserve">and active </w:t>
      </w:r>
      <w:r w:rsidRPr="00DC3985">
        <w:rPr>
          <w:rFonts w:ascii="Bookman Old Style" w:eastAsia="Times New Roman" w:hAnsi="Bookman Old Style" w:cs="Bookman Old Style"/>
          <w:sz w:val="24"/>
          <w:szCs w:val="24"/>
          <w:lang w:val="en-GB"/>
        </w:rPr>
        <w:t xml:space="preserve">cooperation and support by all, to shape our current and future country’s development. </w:t>
      </w:r>
      <w:r w:rsidR="00A63D7A">
        <w:rPr>
          <w:rFonts w:ascii="Bookman Old Style" w:eastAsia="Times New Roman" w:hAnsi="Bookman Old Style" w:cs="Bookman Old Style"/>
          <w:sz w:val="24"/>
          <w:szCs w:val="24"/>
          <w:lang w:val="en-GB"/>
        </w:rPr>
        <w:t xml:space="preserve">NPDP-Together for a planned Uganda. </w:t>
      </w:r>
    </w:p>
    <w:p w14:paraId="307027A2" w14:textId="76E319AE" w:rsidR="00650BA3" w:rsidRDefault="007869AB">
      <w:pPr>
        <w:rPr>
          <w:rFonts w:ascii="Bookman Old Style" w:eastAsia="Times New Roman" w:hAnsi="Bookman Old Style" w:cs="Bookman Old Style"/>
          <w:sz w:val="24"/>
          <w:szCs w:val="24"/>
          <w:lang w:val="en-GB"/>
        </w:rPr>
      </w:pPr>
      <w:r w:rsidRPr="007869AB">
        <w:rPr>
          <w:rFonts w:ascii="Bookman Old Style" w:eastAsia="Times New Roman" w:hAnsi="Bookman Old Style" w:cs="Bookman Old Style"/>
          <w:sz w:val="24"/>
          <w:szCs w:val="24"/>
          <w:lang w:val="en-GB"/>
        </w:rPr>
        <w:t>For more</w:t>
      </w:r>
      <w:r w:rsidR="00A63D7A">
        <w:rPr>
          <w:rFonts w:ascii="Bookman Old Style" w:eastAsia="Times New Roman" w:hAnsi="Bookman Old Style" w:cs="Bookman Old Style"/>
          <w:sz w:val="24"/>
          <w:szCs w:val="24"/>
          <w:lang w:val="en-GB"/>
        </w:rPr>
        <w:t xml:space="preserve"> information and participation:</w:t>
      </w:r>
      <w:r w:rsidR="009761F6">
        <w:rPr>
          <w:rFonts w:ascii="Bookman Old Style" w:eastAsia="Times New Roman" w:hAnsi="Bookman Old Style" w:cs="Bookman Old Style"/>
          <w:sz w:val="24"/>
          <w:szCs w:val="24"/>
          <w:lang w:val="en-GB"/>
        </w:rPr>
        <w:t xml:space="preserve"> </w:t>
      </w:r>
    </w:p>
    <w:p w14:paraId="015D1875" w14:textId="77777777" w:rsidR="009761F6" w:rsidRDefault="009761F6">
      <w:pPr>
        <w:rPr>
          <w:rFonts w:ascii="Bookman Old Style" w:eastAsia="Times New Roman" w:hAnsi="Bookman Old Style" w:cs="Bookman Old Style"/>
          <w:sz w:val="24"/>
          <w:szCs w:val="24"/>
          <w:lang w:val="en-GB"/>
        </w:rPr>
      </w:pPr>
    </w:p>
    <w:p w14:paraId="7D7CD560" w14:textId="020C01C8" w:rsidR="00A63D7A" w:rsidRDefault="00A63D7A">
      <w:pPr>
        <w:rPr>
          <w:rFonts w:ascii="Bookman Old Style" w:eastAsia="Times New Roman" w:hAnsi="Bookman Old Style" w:cs="Bookman Old Style"/>
          <w:sz w:val="24"/>
          <w:szCs w:val="24"/>
          <w:lang w:val="en-GB"/>
        </w:rPr>
      </w:pPr>
      <w:bookmarkStart w:id="0" w:name="_GoBack"/>
      <w:bookmarkEnd w:id="0"/>
      <w:r>
        <w:rPr>
          <w:rFonts w:ascii="Bookman Old Style" w:eastAsia="Times New Roman" w:hAnsi="Bookman Old Style" w:cs="Bookman Old Style"/>
          <w:sz w:val="24"/>
          <w:szCs w:val="24"/>
          <w:lang w:val="en-GB"/>
        </w:rPr>
        <w:t xml:space="preserve">E-mail: </w:t>
      </w:r>
      <w:hyperlink r:id="rId9" w:history="1">
        <w:r w:rsidRPr="0053213A">
          <w:rPr>
            <w:rStyle w:val="Hyperlink"/>
            <w:rFonts w:ascii="Bookman Old Style" w:eastAsia="Times New Roman" w:hAnsi="Bookman Old Style" w:cs="Bookman Old Style"/>
            <w:sz w:val="24"/>
            <w:szCs w:val="24"/>
            <w:lang w:val="en-GB"/>
          </w:rPr>
          <w:t>npdpuganda@mlhud.go.ug</w:t>
        </w:r>
      </w:hyperlink>
    </w:p>
    <w:p w14:paraId="7238B7C7" w14:textId="2E7D38C1" w:rsidR="00A63D7A" w:rsidRDefault="00A63D7A">
      <w:pPr>
        <w:rPr>
          <w:rFonts w:ascii="Bookman Old Style" w:eastAsia="Times New Roman" w:hAnsi="Bookman Old Style" w:cs="Bookman Old Style"/>
          <w:sz w:val="24"/>
          <w:szCs w:val="24"/>
          <w:lang w:val="en-GB"/>
        </w:rPr>
      </w:pPr>
      <w:r>
        <w:rPr>
          <w:rFonts w:ascii="Bookman Old Style" w:eastAsia="Times New Roman" w:hAnsi="Bookman Old Style" w:cs="Bookman Old Style"/>
          <w:sz w:val="24"/>
          <w:szCs w:val="24"/>
          <w:lang w:val="en-GB"/>
        </w:rPr>
        <w:t>Telephone Number: +256-414-373511/791-622191</w:t>
      </w:r>
    </w:p>
    <w:p w14:paraId="03E2CA72" w14:textId="63C413A9" w:rsidR="00A63D7A" w:rsidRDefault="00A63D7A">
      <w:pPr>
        <w:rPr>
          <w:rFonts w:ascii="Bookman Old Style" w:eastAsia="Times New Roman" w:hAnsi="Bookman Old Style" w:cs="Bookman Old Style"/>
          <w:sz w:val="24"/>
          <w:szCs w:val="24"/>
          <w:lang w:val="en-GB"/>
        </w:rPr>
      </w:pPr>
      <w:r>
        <w:rPr>
          <w:rFonts w:ascii="Bookman Old Style" w:eastAsia="Times New Roman" w:hAnsi="Bookman Old Style" w:cs="Bookman Old Style"/>
          <w:sz w:val="24"/>
          <w:szCs w:val="24"/>
          <w:lang w:val="en-GB"/>
        </w:rPr>
        <w:t>Facebook: Npdp Uganda</w:t>
      </w:r>
    </w:p>
    <w:p w14:paraId="74332790" w14:textId="2F9A73C7" w:rsidR="00A63D7A" w:rsidRPr="007869AB" w:rsidRDefault="00A63D7A">
      <w:pPr>
        <w:rPr>
          <w:rFonts w:ascii="Bookman Old Style" w:eastAsia="Times New Roman" w:hAnsi="Bookman Old Style" w:cs="Bookman Old Style"/>
          <w:sz w:val="24"/>
          <w:szCs w:val="24"/>
          <w:lang w:val="en-GB"/>
        </w:rPr>
      </w:pPr>
      <w:r>
        <w:rPr>
          <w:rFonts w:ascii="Bookman Old Style" w:eastAsia="Times New Roman" w:hAnsi="Bookman Old Style" w:cs="Bookman Old Style"/>
          <w:sz w:val="24"/>
          <w:szCs w:val="24"/>
          <w:lang w:val="en-GB"/>
        </w:rPr>
        <w:t>Twitter: @NPDPUganda</w:t>
      </w:r>
    </w:p>
    <w:sectPr w:rsidR="00A63D7A" w:rsidRPr="007869AB" w:rsidSect="00FF498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BD070C"/>
    <w:multiLevelType w:val="hybridMultilevel"/>
    <w:tmpl w:val="EAA0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4633A9"/>
    <w:multiLevelType w:val="hybridMultilevel"/>
    <w:tmpl w:val="8D768F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BF51C1"/>
    <w:multiLevelType w:val="hybridMultilevel"/>
    <w:tmpl w:val="312A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E91"/>
    <w:rsid w:val="00091DAA"/>
    <w:rsid w:val="000F5FE3"/>
    <w:rsid w:val="0012752E"/>
    <w:rsid w:val="00246522"/>
    <w:rsid w:val="002654A9"/>
    <w:rsid w:val="00596423"/>
    <w:rsid w:val="00650BA3"/>
    <w:rsid w:val="007869AB"/>
    <w:rsid w:val="00861509"/>
    <w:rsid w:val="008A06D8"/>
    <w:rsid w:val="008D795E"/>
    <w:rsid w:val="009644F7"/>
    <w:rsid w:val="009761F6"/>
    <w:rsid w:val="00A63D7A"/>
    <w:rsid w:val="00B15280"/>
    <w:rsid w:val="00BF302C"/>
    <w:rsid w:val="00C30F9F"/>
    <w:rsid w:val="00C45961"/>
    <w:rsid w:val="00C90BE1"/>
    <w:rsid w:val="00D1382C"/>
    <w:rsid w:val="00D54E86"/>
    <w:rsid w:val="00DB4A48"/>
    <w:rsid w:val="00E14931"/>
    <w:rsid w:val="00EB1E91"/>
    <w:rsid w:val="00F40710"/>
    <w:rsid w:val="00FF4985"/>
    <w:rsid w:val="00FF6F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DBDB5E"/>
  <w14:defaultImageDpi w14:val="300"/>
  <w15:docId w15:val="{6A60B236-BD32-4879-9F08-D7E1B089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E91"/>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bullet,List Paragraph (numbered (a)),LIST OF TABLES.,List Paragraph1,Numbered List Paragraph,Normal List,ANNEX,List Paragraph2,body 2,List Paragraph11,Antes de enumeración,Párrafo de lista1"/>
    <w:basedOn w:val="Normal"/>
    <w:uiPriority w:val="34"/>
    <w:qFormat/>
    <w:rsid w:val="00EB1E91"/>
    <w:pPr>
      <w:ind w:left="720"/>
      <w:contextualSpacing/>
    </w:pPr>
    <w:rPr>
      <w:rFonts w:eastAsiaTheme="minorEastAsia"/>
      <w:lang w:val="en-GB" w:eastAsia="en-GB"/>
    </w:rPr>
  </w:style>
  <w:style w:type="paragraph" w:styleId="BalloonText">
    <w:name w:val="Balloon Text"/>
    <w:basedOn w:val="Normal"/>
    <w:link w:val="BalloonTextChar"/>
    <w:uiPriority w:val="99"/>
    <w:semiHidden/>
    <w:unhideWhenUsed/>
    <w:rsid w:val="00F4071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710"/>
    <w:rPr>
      <w:rFonts w:ascii="Lucida Grande" w:eastAsiaTheme="minorHAnsi" w:hAnsi="Lucida Grande" w:cs="Lucida Grande"/>
      <w:sz w:val="18"/>
      <w:szCs w:val="18"/>
    </w:rPr>
  </w:style>
  <w:style w:type="character" w:styleId="Hyperlink">
    <w:name w:val="Hyperlink"/>
    <w:basedOn w:val="DefaultParagraphFont"/>
    <w:uiPriority w:val="99"/>
    <w:unhideWhenUsed/>
    <w:rsid w:val="00A63D7A"/>
    <w:rPr>
      <w:color w:val="0000FF" w:themeColor="hyperlink"/>
      <w:u w:val="single"/>
    </w:rPr>
  </w:style>
  <w:style w:type="table" w:styleId="TableGrid">
    <w:name w:val="Table Grid"/>
    <w:basedOn w:val="TableNormal"/>
    <w:uiPriority w:val="59"/>
    <w:rsid w:val="008A0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pdpuganda@mlhud.go.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amanda</Company>
  <LinksUpToDate>false</LinksUpToDate>
  <CharactersWithSpaces>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Ngabirano</dc:creator>
  <cp:lastModifiedBy>Swaibu - PP</cp:lastModifiedBy>
  <cp:revision>4</cp:revision>
  <dcterms:created xsi:type="dcterms:W3CDTF">2017-11-01T09:33:00Z</dcterms:created>
  <dcterms:modified xsi:type="dcterms:W3CDTF">2017-11-01T09:51:00Z</dcterms:modified>
</cp:coreProperties>
</file>